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4D" w:rsidRPr="00733EC9" w:rsidRDefault="00FC3DBB" w:rsidP="004D3A16">
      <w:pPr>
        <w:spacing w:after="0" w:line="240" w:lineRule="auto"/>
        <w:contextualSpacing/>
        <w:rPr>
          <w:rFonts w:ascii="Arial" w:hAnsi="Arial" w:cs="Arial"/>
        </w:rPr>
      </w:pPr>
      <w:r w:rsidRPr="00733EC9">
        <w:rPr>
          <w:rFonts w:ascii="Arial" w:hAnsi="Arial" w:cs="Arial"/>
          <w:b/>
        </w:rPr>
        <w:t>LAURA MARSILIANI</w:t>
      </w:r>
    </w:p>
    <w:p w:rsidR="0052634A" w:rsidRPr="00733EC9" w:rsidRDefault="0052634A" w:rsidP="004D3A16">
      <w:pPr>
        <w:spacing w:after="0" w:line="240" w:lineRule="auto"/>
        <w:contextualSpacing/>
        <w:rPr>
          <w:rFonts w:ascii="Arial" w:hAnsi="Arial" w:cs="Arial"/>
        </w:rPr>
      </w:pPr>
    </w:p>
    <w:p w:rsidR="004D3A16" w:rsidRPr="00733EC9" w:rsidRDefault="004D3A16" w:rsidP="004D3A16">
      <w:pPr>
        <w:spacing w:after="0" w:line="240" w:lineRule="auto"/>
        <w:contextualSpacing/>
        <w:rPr>
          <w:rFonts w:ascii="Arial" w:hAnsi="Arial" w:cs="Arial"/>
        </w:rPr>
      </w:pPr>
      <w:r w:rsidRPr="00733EC9">
        <w:rPr>
          <w:rFonts w:ascii="Arial" w:hAnsi="Arial" w:cs="Arial"/>
        </w:rPr>
        <w:t>Durh</w:t>
      </w:r>
      <w:r w:rsidR="0020044B" w:rsidRPr="00733EC9">
        <w:rPr>
          <w:rFonts w:ascii="Arial" w:hAnsi="Arial" w:cs="Arial"/>
        </w:rPr>
        <w:t>am University Business School</w:t>
      </w:r>
      <w:r w:rsidR="0020044B" w:rsidRPr="00733EC9">
        <w:rPr>
          <w:rFonts w:ascii="Arial" w:hAnsi="Arial" w:cs="Arial"/>
        </w:rPr>
        <w:tab/>
      </w:r>
      <w:r w:rsidR="0020044B" w:rsidRPr="00733EC9">
        <w:rPr>
          <w:rFonts w:ascii="Arial" w:hAnsi="Arial" w:cs="Arial"/>
        </w:rPr>
        <w:tab/>
        <w:t xml:space="preserve">           </w:t>
      </w:r>
      <w:r w:rsidRPr="00733EC9">
        <w:rPr>
          <w:rFonts w:ascii="Arial" w:hAnsi="Arial" w:cs="Arial"/>
        </w:rPr>
        <w:t xml:space="preserve">Tel: </w:t>
      </w:r>
      <w:r w:rsidR="00AA5FDF">
        <w:rPr>
          <w:rFonts w:ascii="Arial" w:hAnsi="Arial" w:cs="Arial"/>
        </w:rPr>
        <w:t xml:space="preserve">   </w:t>
      </w:r>
      <w:r w:rsidRPr="00733EC9">
        <w:rPr>
          <w:rFonts w:ascii="Arial" w:hAnsi="Arial" w:cs="Arial"/>
        </w:rPr>
        <w:t>+44(0)191 334 636</w:t>
      </w:r>
      <w:r w:rsidR="00FC3DBB" w:rsidRPr="00733EC9">
        <w:rPr>
          <w:rFonts w:ascii="Arial" w:hAnsi="Arial" w:cs="Arial"/>
        </w:rPr>
        <w:t>3</w:t>
      </w:r>
    </w:p>
    <w:p w:rsidR="004D3A16" w:rsidRPr="00733EC9" w:rsidRDefault="004D3A16" w:rsidP="004D3A16">
      <w:pPr>
        <w:spacing w:after="0" w:line="240" w:lineRule="auto"/>
        <w:contextualSpacing/>
        <w:rPr>
          <w:rFonts w:ascii="Arial" w:hAnsi="Arial" w:cs="Arial"/>
        </w:rPr>
      </w:pPr>
      <w:r w:rsidRPr="00733EC9">
        <w:rPr>
          <w:rFonts w:ascii="Arial" w:hAnsi="Arial" w:cs="Arial"/>
        </w:rPr>
        <w:t>Mill Hill Lane</w:t>
      </w:r>
      <w:r w:rsidRPr="00733EC9">
        <w:rPr>
          <w:rFonts w:ascii="Arial" w:hAnsi="Arial" w:cs="Arial"/>
        </w:rPr>
        <w:tab/>
      </w:r>
      <w:r w:rsidRPr="00733EC9">
        <w:rPr>
          <w:rFonts w:ascii="Arial" w:hAnsi="Arial" w:cs="Arial"/>
        </w:rPr>
        <w:tab/>
      </w:r>
      <w:r w:rsidRPr="00733EC9">
        <w:rPr>
          <w:rFonts w:ascii="Arial" w:hAnsi="Arial" w:cs="Arial"/>
        </w:rPr>
        <w:tab/>
      </w:r>
      <w:r w:rsidRPr="00733EC9">
        <w:rPr>
          <w:rFonts w:ascii="Arial" w:hAnsi="Arial" w:cs="Arial"/>
        </w:rPr>
        <w:tab/>
      </w:r>
      <w:r w:rsidRPr="00733EC9">
        <w:rPr>
          <w:rFonts w:ascii="Arial" w:hAnsi="Arial" w:cs="Arial"/>
        </w:rPr>
        <w:tab/>
      </w:r>
      <w:r w:rsidR="0020044B" w:rsidRPr="00733EC9">
        <w:rPr>
          <w:rFonts w:ascii="Arial" w:hAnsi="Arial" w:cs="Arial"/>
        </w:rPr>
        <w:t xml:space="preserve">           </w:t>
      </w:r>
      <w:r w:rsidR="00CB5543" w:rsidRPr="00733EC9">
        <w:rPr>
          <w:rFonts w:ascii="Arial" w:hAnsi="Arial" w:cs="Arial"/>
        </w:rPr>
        <w:t>Fax</w:t>
      </w:r>
      <w:r w:rsidRPr="00733EC9">
        <w:rPr>
          <w:rFonts w:ascii="Arial" w:hAnsi="Arial" w:cs="Arial"/>
        </w:rPr>
        <w:t xml:space="preserve">: </w:t>
      </w:r>
      <w:r w:rsidR="00AA5FDF">
        <w:rPr>
          <w:rFonts w:ascii="Arial" w:hAnsi="Arial" w:cs="Arial"/>
        </w:rPr>
        <w:t xml:space="preserve">  </w:t>
      </w:r>
      <w:r w:rsidRPr="00733EC9">
        <w:rPr>
          <w:rFonts w:ascii="Arial" w:hAnsi="Arial" w:cs="Arial"/>
        </w:rPr>
        <w:t>+44(0)</w:t>
      </w:r>
      <w:r w:rsidR="00B61850" w:rsidRPr="00733EC9">
        <w:rPr>
          <w:rFonts w:ascii="Arial" w:hAnsi="Arial" w:cs="Arial"/>
        </w:rPr>
        <w:t>798</w:t>
      </w:r>
      <w:r w:rsidR="00CB5543" w:rsidRPr="00733EC9">
        <w:rPr>
          <w:rFonts w:ascii="Arial" w:hAnsi="Arial" w:cs="Arial"/>
        </w:rPr>
        <w:t xml:space="preserve"> 33</w:t>
      </w:r>
      <w:r w:rsidR="00A233B5" w:rsidRPr="00733EC9">
        <w:rPr>
          <w:rFonts w:ascii="Arial" w:hAnsi="Arial" w:cs="Arial"/>
        </w:rPr>
        <w:t>4 6341</w:t>
      </w:r>
    </w:p>
    <w:p w:rsidR="004D3A16" w:rsidRPr="00733EC9" w:rsidRDefault="004D3A16" w:rsidP="004D3A16">
      <w:pPr>
        <w:spacing w:after="0" w:line="240" w:lineRule="auto"/>
        <w:contextualSpacing/>
        <w:rPr>
          <w:rFonts w:ascii="Arial" w:hAnsi="Arial" w:cs="Arial"/>
        </w:rPr>
      </w:pPr>
      <w:r w:rsidRPr="00733EC9">
        <w:rPr>
          <w:rFonts w:ascii="Arial" w:hAnsi="Arial" w:cs="Arial"/>
        </w:rPr>
        <w:t>Durham DH1 3LB</w:t>
      </w:r>
      <w:r w:rsidRPr="00733EC9">
        <w:rPr>
          <w:rFonts w:ascii="Arial" w:hAnsi="Arial" w:cs="Arial"/>
        </w:rPr>
        <w:tab/>
      </w:r>
      <w:r w:rsidRPr="00733EC9">
        <w:rPr>
          <w:rFonts w:ascii="Arial" w:hAnsi="Arial" w:cs="Arial"/>
        </w:rPr>
        <w:tab/>
      </w:r>
      <w:r w:rsidRPr="00733EC9">
        <w:rPr>
          <w:rFonts w:ascii="Arial" w:hAnsi="Arial" w:cs="Arial"/>
        </w:rPr>
        <w:tab/>
      </w:r>
      <w:r w:rsidRPr="00733EC9">
        <w:rPr>
          <w:rFonts w:ascii="Arial" w:hAnsi="Arial" w:cs="Arial"/>
        </w:rPr>
        <w:tab/>
      </w:r>
      <w:r w:rsidR="0020044B" w:rsidRPr="00733EC9">
        <w:rPr>
          <w:rFonts w:ascii="Arial" w:hAnsi="Arial" w:cs="Arial"/>
        </w:rPr>
        <w:t xml:space="preserve">           </w:t>
      </w:r>
      <w:r w:rsidRPr="00733EC9">
        <w:rPr>
          <w:rFonts w:ascii="Arial" w:hAnsi="Arial" w:cs="Arial"/>
        </w:rPr>
        <w:t xml:space="preserve">email: </w:t>
      </w:r>
      <w:r w:rsidR="00FC3DBB" w:rsidRPr="00733EC9">
        <w:rPr>
          <w:rFonts w:ascii="Arial" w:hAnsi="Arial" w:cs="Arial"/>
        </w:rPr>
        <w:t>laura.marsiliani</w:t>
      </w:r>
      <w:r w:rsidRPr="00733EC9">
        <w:rPr>
          <w:rFonts w:ascii="Arial" w:hAnsi="Arial" w:cs="Arial"/>
        </w:rPr>
        <w:t>@durham.ac.uk</w:t>
      </w:r>
    </w:p>
    <w:p w:rsidR="004D3A16" w:rsidRDefault="004D3A16" w:rsidP="004D3A16">
      <w:pPr>
        <w:spacing w:after="0" w:line="240" w:lineRule="auto"/>
        <w:contextualSpacing/>
        <w:rPr>
          <w:rFonts w:ascii="Arial" w:hAnsi="Arial" w:cs="Arial"/>
        </w:rPr>
      </w:pPr>
      <w:r w:rsidRPr="00733EC9">
        <w:rPr>
          <w:rFonts w:ascii="Arial" w:hAnsi="Arial" w:cs="Arial"/>
        </w:rPr>
        <w:t>United Kingdom</w:t>
      </w:r>
      <w:r w:rsidR="0020044B" w:rsidRPr="00733EC9">
        <w:rPr>
          <w:rFonts w:ascii="Arial" w:hAnsi="Arial" w:cs="Arial"/>
        </w:rPr>
        <w:tab/>
      </w:r>
      <w:r w:rsidR="0020044B" w:rsidRPr="00733EC9">
        <w:rPr>
          <w:rFonts w:ascii="Arial" w:hAnsi="Arial" w:cs="Arial"/>
        </w:rPr>
        <w:tab/>
      </w:r>
      <w:r w:rsidR="0020044B" w:rsidRPr="00733EC9">
        <w:rPr>
          <w:rFonts w:ascii="Arial" w:hAnsi="Arial" w:cs="Arial"/>
        </w:rPr>
        <w:tab/>
        <w:t xml:space="preserve">                       </w:t>
      </w:r>
      <w:hyperlink r:id="rId7" w:history="1">
        <w:r w:rsidR="00AA5FDF" w:rsidRPr="006E2419">
          <w:rPr>
            <w:rStyle w:val="Hyperlink"/>
            <w:rFonts w:ascii="Arial" w:hAnsi="Arial" w:cs="Arial"/>
          </w:rPr>
          <w:t>https://lauramarsiliani.webspace.durham.ac.uk/</w:t>
        </w:r>
      </w:hyperlink>
    </w:p>
    <w:p w:rsidR="004D3A16" w:rsidRPr="00733EC9" w:rsidRDefault="0027703D" w:rsidP="004D3A16">
      <w:pPr>
        <w:spacing w:after="0" w:line="240" w:lineRule="auto"/>
        <w:contextualSpacing/>
        <w:rPr>
          <w:rFonts w:ascii="Arial" w:hAnsi="Arial" w:cs="Arial"/>
          <w:b/>
        </w:rPr>
      </w:pPr>
      <w:r w:rsidRPr="00733EC9">
        <w:rPr>
          <w:rFonts w:ascii="Arial" w:hAnsi="Arial" w:cs="Arial"/>
          <w:b/>
        </w:rPr>
        <w:t>_________________________________________</w:t>
      </w:r>
      <w:r w:rsidR="00726BD8" w:rsidRPr="00733EC9">
        <w:rPr>
          <w:rFonts w:ascii="Arial" w:hAnsi="Arial" w:cs="Arial"/>
          <w:b/>
        </w:rPr>
        <w:t>_______</w:t>
      </w:r>
      <w:r w:rsidRPr="00733EC9">
        <w:rPr>
          <w:rFonts w:ascii="Arial" w:hAnsi="Arial" w:cs="Arial"/>
          <w:b/>
        </w:rPr>
        <w:t>____________________</w:t>
      </w:r>
      <w:r w:rsidR="00733EC9">
        <w:rPr>
          <w:rFonts w:ascii="Arial" w:hAnsi="Arial" w:cs="Arial"/>
          <w:b/>
        </w:rPr>
        <w:t>________</w:t>
      </w:r>
    </w:p>
    <w:p w:rsidR="004D3A16" w:rsidRPr="00733EC9" w:rsidRDefault="004D3A16" w:rsidP="004D3A16">
      <w:pPr>
        <w:spacing w:after="0" w:line="240" w:lineRule="auto"/>
        <w:contextualSpacing/>
        <w:rPr>
          <w:rFonts w:ascii="Arial" w:hAnsi="Arial" w:cs="Arial"/>
          <w:b/>
        </w:rPr>
      </w:pPr>
      <w:r w:rsidRPr="00733EC9">
        <w:rPr>
          <w:rFonts w:ascii="Arial" w:hAnsi="Arial" w:cs="Arial"/>
          <w:b/>
        </w:rPr>
        <w:t>EDUCATION</w:t>
      </w:r>
    </w:p>
    <w:p w:rsidR="00954B3E" w:rsidRPr="00733EC9" w:rsidRDefault="00FC3DBB" w:rsidP="00AA5FDF">
      <w:pPr>
        <w:spacing w:after="0" w:line="240" w:lineRule="auto"/>
        <w:ind w:left="720" w:hanging="720"/>
        <w:contextualSpacing/>
        <w:rPr>
          <w:rFonts w:ascii="Arial" w:eastAsia="Times New Roman" w:hAnsi="Arial" w:cs="Arial"/>
          <w:spacing w:val="-3"/>
        </w:rPr>
      </w:pPr>
      <w:r w:rsidRPr="00733EC9">
        <w:rPr>
          <w:rFonts w:ascii="Arial" w:hAnsi="Arial" w:cs="Arial"/>
        </w:rPr>
        <w:t>2000</w:t>
      </w:r>
      <w:r w:rsidR="004D3A16" w:rsidRPr="00733EC9">
        <w:rPr>
          <w:rFonts w:ascii="Arial" w:hAnsi="Arial" w:cs="Arial"/>
        </w:rPr>
        <w:t xml:space="preserve"> </w:t>
      </w:r>
      <w:r w:rsidR="004508CB" w:rsidRPr="00733EC9">
        <w:rPr>
          <w:rFonts w:ascii="Arial" w:hAnsi="Arial" w:cs="Arial"/>
        </w:rPr>
        <w:tab/>
      </w:r>
      <w:r w:rsidRPr="00733EC9">
        <w:rPr>
          <w:rFonts w:ascii="Arial" w:hAnsi="Arial" w:cs="Arial"/>
        </w:rPr>
        <w:t xml:space="preserve">PhD Economics, </w:t>
      </w:r>
      <w:r w:rsidR="00954B3E" w:rsidRPr="00733EC9">
        <w:rPr>
          <w:rFonts w:ascii="Arial" w:hAnsi="Arial" w:cs="Arial"/>
          <w:b/>
          <w:spacing w:val="-3"/>
        </w:rPr>
        <w:t>London Business School, UK</w:t>
      </w:r>
    </w:p>
    <w:p w:rsidR="00954B3E" w:rsidRPr="00733EC9" w:rsidRDefault="00FC3DBB" w:rsidP="00F120A0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  <w:r w:rsidRPr="00733EC9">
        <w:rPr>
          <w:rFonts w:ascii="Arial" w:hAnsi="Arial" w:cs="Arial"/>
        </w:rPr>
        <w:t xml:space="preserve">1994 </w:t>
      </w:r>
      <w:r w:rsidR="004508CB" w:rsidRPr="00733EC9">
        <w:rPr>
          <w:rFonts w:ascii="Arial" w:hAnsi="Arial" w:cs="Arial"/>
        </w:rPr>
        <w:tab/>
      </w:r>
      <w:r w:rsidR="00D54206" w:rsidRPr="00733EC9">
        <w:rPr>
          <w:rFonts w:ascii="Arial" w:hAnsi="Arial" w:cs="Arial"/>
          <w:spacing w:val="-3"/>
        </w:rPr>
        <w:t>MSc</w:t>
      </w:r>
      <w:r w:rsidRPr="00733EC9">
        <w:rPr>
          <w:rFonts w:ascii="Arial" w:hAnsi="Arial" w:cs="Arial"/>
          <w:spacing w:val="-3"/>
        </w:rPr>
        <w:t xml:space="preserve"> Environmental and </w:t>
      </w:r>
      <w:r w:rsidR="001F316A" w:rsidRPr="00733EC9">
        <w:rPr>
          <w:rFonts w:ascii="Arial" w:hAnsi="Arial" w:cs="Arial"/>
          <w:spacing w:val="-3"/>
        </w:rPr>
        <w:t xml:space="preserve">Natural </w:t>
      </w:r>
      <w:r w:rsidRPr="00733EC9">
        <w:rPr>
          <w:rFonts w:ascii="Arial" w:hAnsi="Arial" w:cs="Arial"/>
          <w:spacing w:val="-3"/>
        </w:rPr>
        <w:t>Resource Economics</w:t>
      </w:r>
      <w:r w:rsidR="006C66F2" w:rsidRPr="00733EC9">
        <w:rPr>
          <w:rFonts w:ascii="Arial" w:hAnsi="Arial" w:cs="Arial"/>
          <w:spacing w:val="-3"/>
        </w:rPr>
        <w:t>,</w:t>
      </w:r>
      <w:r w:rsidRPr="00733EC9">
        <w:rPr>
          <w:rFonts w:ascii="Arial" w:hAnsi="Arial" w:cs="Arial"/>
          <w:spacing w:val="-3"/>
        </w:rPr>
        <w:t xml:space="preserve"> </w:t>
      </w:r>
      <w:r w:rsidRPr="00733EC9">
        <w:rPr>
          <w:rFonts w:ascii="Arial" w:hAnsi="Arial" w:cs="Arial"/>
          <w:b/>
          <w:spacing w:val="-3"/>
        </w:rPr>
        <w:t xml:space="preserve">University College London, </w:t>
      </w:r>
      <w:r w:rsidR="00954B3E" w:rsidRPr="00733EC9">
        <w:rPr>
          <w:rFonts w:ascii="Arial" w:hAnsi="Arial" w:cs="Arial"/>
          <w:b/>
          <w:spacing w:val="-3"/>
        </w:rPr>
        <w:t>UK</w:t>
      </w:r>
    </w:p>
    <w:p w:rsidR="00E811C2" w:rsidRPr="00733EC9" w:rsidRDefault="00954B3E" w:rsidP="00E811C2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  <w:r w:rsidRPr="00733EC9">
        <w:rPr>
          <w:rFonts w:ascii="Arial" w:hAnsi="Arial" w:cs="Arial"/>
          <w:spacing w:val="-3"/>
        </w:rPr>
        <w:t xml:space="preserve">1992 </w:t>
      </w:r>
      <w:r w:rsidR="004508CB" w:rsidRPr="00733EC9">
        <w:rPr>
          <w:rFonts w:ascii="Arial" w:hAnsi="Arial" w:cs="Arial"/>
          <w:spacing w:val="-3"/>
        </w:rPr>
        <w:tab/>
      </w:r>
      <w:r w:rsidRPr="00733EC9">
        <w:rPr>
          <w:rFonts w:ascii="Arial" w:hAnsi="Arial" w:cs="Arial"/>
          <w:spacing w:val="-3"/>
        </w:rPr>
        <w:t xml:space="preserve">Laurea </w:t>
      </w:r>
      <w:r w:rsidR="00D027A7" w:rsidRPr="00733EC9">
        <w:rPr>
          <w:rFonts w:ascii="Arial" w:hAnsi="Arial" w:cs="Arial"/>
          <w:spacing w:val="-3"/>
        </w:rPr>
        <w:t xml:space="preserve">110/110 </w:t>
      </w:r>
      <w:r w:rsidRPr="00733EC9">
        <w:rPr>
          <w:rFonts w:ascii="Arial" w:hAnsi="Arial" w:cs="Arial"/>
          <w:spacing w:val="-3"/>
        </w:rPr>
        <w:t xml:space="preserve">cum laude in Economics and Banking, </w:t>
      </w:r>
      <w:r w:rsidRPr="00733EC9">
        <w:rPr>
          <w:rFonts w:ascii="Arial" w:hAnsi="Arial" w:cs="Arial"/>
          <w:b/>
          <w:spacing w:val="-3"/>
        </w:rPr>
        <w:t>University of Siena, Italy</w:t>
      </w:r>
      <w:r w:rsidR="00EB52E4" w:rsidRPr="00733EC9">
        <w:rPr>
          <w:rFonts w:ascii="Arial" w:hAnsi="Arial" w:cs="Arial"/>
          <w:spacing w:val="-3"/>
        </w:rPr>
        <w:t xml:space="preserve"> </w:t>
      </w:r>
    </w:p>
    <w:p w:rsidR="004D3A16" w:rsidRPr="00733EC9" w:rsidRDefault="0027703D" w:rsidP="00E811C2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</w:rPr>
      </w:pPr>
      <w:r w:rsidRPr="00733EC9">
        <w:rPr>
          <w:rFonts w:ascii="Arial" w:hAnsi="Arial" w:cs="Arial"/>
          <w:b/>
        </w:rPr>
        <w:t>________________________________________________________</w:t>
      </w:r>
      <w:r w:rsidR="00726BD8" w:rsidRPr="00733EC9">
        <w:rPr>
          <w:rFonts w:ascii="Arial" w:hAnsi="Arial" w:cs="Arial"/>
          <w:b/>
        </w:rPr>
        <w:t>_______</w:t>
      </w:r>
      <w:r w:rsidRPr="00733EC9">
        <w:rPr>
          <w:rFonts w:ascii="Arial" w:hAnsi="Arial" w:cs="Arial"/>
          <w:b/>
        </w:rPr>
        <w:t>________</w:t>
      </w:r>
      <w:r w:rsidR="00733EC9">
        <w:rPr>
          <w:rFonts w:ascii="Arial" w:hAnsi="Arial" w:cs="Arial"/>
          <w:b/>
        </w:rPr>
        <w:t>_______</w:t>
      </w:r>
    </w:p>
    <w:p w:rsidR="004D3A16" w:rsidRPr="00733EC9" w:rsidRDefault="007E647C" w:rsidP="004D3A16">
      <w:pPr>
        <w:spacing w:after="0" w:line="240" w:lineRule="auto"/>
        <w:contextualSpacing/>
        <w:rPr>
          <w:rFonts w:ascii="Arial" w:hAnsi="Arial" w:cs="Arial"/>
          <w:b/>
        </w:rPr>
      </w:pPr>
      <w:r w:rsidRPr="00733EC9">
        <w:rPr>
          <w:rFonts w:ascii="Arial" w:hAnsi="Arial" w:cs="Arial"/>
          <w:b/>
        </w:rPr>
        <w:t>PRESENT POSITION</w:t>
      </w:r>
    </w:p>
    <w:p w:rsidR="002D16EE" w:rsidRPr="00733EC9" w:rsidRDefault="00954B3E" w:rsidP="0016148C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>Ass</w:t>
      </w:r>
      <w:r w:rsidR="005772BA" w:rsidRPr="00733EC9">
        <w:rPr>
          <w:rFonts w:ascii="Arial" w:hAnsi="Arial" w:cs="Arial"/>
        </w:rPr>
        <w:t>ociate</w:t>
      </w:r>
      <w:r w:rsidRPr="00733EC9">
        <w:rPr>
          <w:rFonts w:ascii="Arial" w:hAnsi="Arial" w:cs="Arial"/>
        </w:rPr>
        <w:t xml:space="preserve"> Professor of Economics</w:t>
      </w:r>
      <w:r w:rsidR="004D3A16" w:rsidRPr="00733EC9">
        <w:rPr>
          <w:rFonts w:ascii="Arial" w:hAnsi="Arial" w:cs="Arial"/>
        </w:rPr>
        <w:t>,</w:t>
      </w:r>
      <w:r w:rsidR="004D3A16" w:rsidRPr="00733EC9">
        <w:rPr>
          <w:rFonts w:ascii="Arial" w:hAnsi="Arial" w:cs="Arial"/>
          <w:b/>
        </w:rPr>
        <w:t xml:space="preserve"> Durha</w:t>
      </w:r>
      <w:r w:rsidR="00A82469" w:rsidRPr="00733EC9">
        <w:rPr>
          <w:rFonts w:ascii="Arial" w:hAnsi="Arial" w:cs="Arial"/>
          <w:b/>
        </w:rPr>
        <w:t>m Universi</w:t>
      </w:r>
      <w:r w:rsidR="00480964" w:rsidRPr="00733EC9">
        <w:rPr>
          <w:rFonts w:ascii="Arial" w:hAnsi="Arial" w:cs="Arial"/>
          <w:b/>
        </w:rPr>
        <w:t xml:space="preserve">ty </w:t>
      </w:r>
      <w:r w:rsidR="00A82469" w:rsidRPr="00733EC9">
        <w:rPr>
          <w:rFonts w:ascii="Arial" w:hAnsi="Arial" w:cs="Arial"/>
          <w:b/>
        </w:rPr>
        <w:t>Business School</w:t>
      </w:r>
    </w:p>
    <w:p w:rsidR="00A37192" w:rsidRPr="00733EC9" w:rsidRDefault="00A37192" w:rsidP="001614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>Areas of research: Public Economics, Environmental and Energy Economics</w:t>
      </w:r>
    </w:p>
    <w:p w:rsidR="004D3A16" w:rsidRPr="00733EC9" w:rsidRDefault="002912EA" w:rsidP="001614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>Currently t</w:t>
      </w:r>
      <w:r w:rsidR="004D3A16" w:rsidRPr="00733EC9">
        <w:rPr>
          <w:rFonts w:ascii="Arial" w:hAnsi="Arial" w:cs="Arial"/>
        </w:rPr>
        <w:t>eaching</w:t>
      </w:r>
      <w:r w:rsidR="00733EC9">
        <w:rPr>
          <w:rFonts w:ascii="Arial" w:hAnsi="Arial" w:cs="Arial"/>
        </w:rPr>
        <w:t>:</w:t>
      </w:r>
      <w:r w:rsidR="004D3A16" w:rsidRPr="00733EC9">
        <w:rPr>
          <w:rFonts w:ascii="Arial" w:hAnsi="Arial" w:cs="Arial"/>
        </w:rPr>
        <w:t xml:space="preserve"> MSc and </w:t>
      </w:r>
      <w:r w:rsidR="0049063E" w:rsidRPr="00733EC9">
        <w:rPr>
          <w:rFonts w:ascii="Arial" w:hAnsi="Arial" w:cs="Arial"/>
        </w:rPr>
        <w:t>UG students in</w:t>
      </w:r>
      <w:r w:rsidR="004D3A16" w:rsidRPr="00733EC9">
        <w:rPr>
          <w:rFonts w:ascii="Arial" w:hAnsi="Arial" w:cs="Arial"/>
        </w:rPr>
        <w:t xml:space="preserve">: </w:t>
      </w:r>
      <w:r w:rsidRPr="00733EC9">
        <w:rPr>
          <w:rFonts w:ascii="Arial" w:hAnsi="Arial" w:cs="Arial"/>
        </w:rPr>
        <w:t xml:space="preserve">Environmental </w:t>
      </w:r>
      <w:r w:rsidR="00733EC9" w:rsidRPr="00733EC9">
        <w:rPr>
          <w:rFonts w:ascii="Arial" w:hAnsi="Arial" w:cs="Arial"/>
        </w:rPr>
        <w:t>Economics</w:t>
      </w:r>
      <w:r w:rsidR="00AA5FDF">
        <w:rPr>
          <w:rFonts w:ascii="Arial" w:hAnsi="Arial" w:cs="Arial"/>
        </w:rPr>
        <w:t xml:space="preserve"> and </w:t>
      </w:r>
      <w:r w:rsidR="00733EC9" w:rsidRPr="00733EC9">
        <w:rPr>
          <w:rFonts w:ascii="Arial" w:hAnsi="Arial" w:cs="Arial"/>
        </w:rPr>
        <w:t>Policy,</w:t>
      </w:r>
      <w:r w:rsidR="00BC1A69" w:rsidRPr="00733EC9">
        <w:rPr>
          <w:rFonts w:ascii="Arial" w:hAnsi="Arial" w:cs="Arial"/>
        </w:rPr>
        <w:t xml:space="preserve"> </w:t>
      </w:r>
      <w:r w:rsidR="00733EC9">
        <w:rPr>
          <w:rFonts w:ascii="Arial" w:hAnsi="Arial" w:cs="Arial"/>
        </w:rPr>
        <w:t xml:space="preserve">and </w:t>
      </w:r>
      <w:r w:rsidR="004D3A16" w:rsidRPr="00733EC9">
        <w:rPr>
          <w:rFonts w:ascii="Arial" w:hAnsi="Arial" w:cs="Arial"/>
        </w:rPr>
        <w:t>Public Economics</w:t>
      </w:r>
      <w:r w:rsidR="00191B62">
        <w:rPr>
          <w:rFonts w:ascii="Arial" w:hAnsi="Arial" w:cs="Arial"/>
        </w:rPr>
        <w:t>;</w:t>
      </w:r>
      <w:r w:rsidR="003D11A8" w:rsidRPr="00733EC9">
        <w:rPr>
          <w:rFonts w:ascii="Arial" w:hAnsi="Arial" w:cs="Arial"/>
        </w:rPr>
        <w:t xml:space="preserve"> dissertation</w:t>
      </w:r>
      <w:r w:rsidR="004D3A16" w:rsidRPr="00733EC9">
        <w:rPr>
          <w:rFonts w:ascii="Arial" w:hAnsi="Arial" w:cs="Arial"/>
        </w:rPr>
        <w:t xml:space="preserve"> </w:t>
      </w:r>
      <w:r w:rsidR="00EB32EA" w:rsidRPr="00733EC9">
        <w:rPr>
          <w:rFonts w:ascii="Arial" w:hAnsi="Arial" w:cs="Arial"/>
        </w:rPr>
        <w:t>supervisor at UG and MSc level</w:t>
      </w:r>
      <w:r w:rsidR="00733EC9">
        <w:rPr>
          <w:rFonts w:ascii="Arial" w:hAnsi="Arial" w:cs="Arial"/>
        </w:rPr>
        <w:t>;</w:t>
      </w:r>
      <w:r w:rsidR="001F6119" w:rsidRPr="00733EC9">
        <w:rPr>
          <w:rFonts w:ascii="Arial" w:hAnsi="Arial" w:cs="Arial"/>
        </w:rPr>
        <w:t xml:space="preserve"> </w:t>
      </w:r>
      <w:r w:rsidR="005772BA" w:rsidRPr="00733EC9">
        <w:rPr>
          <w:rFonts w:ascii="Arial" w:hAnsi="Arial" w:cs="Arial"/>
        </w:rPr>
        <w:t xml:space="preserve">supervised </w:t>
      </w:r>
      <w:r w:rsidR="00520F9E" w:rsidRPr="00733EC9">
        <w:rPr>
          <w:rFonts w:ascii="Arial" w:hAnsi="Arial" w:cs="Arial"/>
        </w:rPr>
        <w:t>8</w:t>
      </w:r>
      <w:r w:rsidR="00F120A0" w:rsidRPr="00733EC9">
        <w:rPr>
          <w:rFonts w:ascii="Arial" w:hAnsi="Arial" w:cs="Arial"/>
        </w:rPr>
        <w:t xml:space="preserve"> PhDs to completion, </w:t>
      </w:r>
      <w:r w:rsidR="00520F9E" w:rsidRPr="00733EC9">
        <w:rPr>
          <w:rFonts w:ascii="Arial" w:hAnsi="Arial" w:cs="Arial"/>
        </w:rPr>
        <w:t>3</w:t>
      </w:r>
      <w:r w:rsidR="00F120A0" w:rsidRPr="00733EC9">
        <w:rPr>
          <w:rFonts w:ascii="Arial" w:hAnsi="Arial" w:cs="Arial"/>
        </w:rPr>
        <w:t xml:space="preserve"> current.</w:t>
      </w:r>
    </w:p>
    <w:p w:rsidR="005772BA" w:rsidRPr="00733EC9" w:rsidRDefault="00520F9E" w:rsidP="001614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 xml:space="preserve">Faculty of Business </w:t>
      </w:r>
      <w:r w:rsidR="005772BA" w:rsidRPr="00733EC9">
        <w:rPr>
          <w:rFonts w:ascii="Arial" w:hAnsi="Arial" w:cs="Arial"/>
        </w:rPr>
        <w:t xml:space="preserve">Equality, Diversity and Inclusion </w:t>
      </w:r>
      <w:r w:rsidR="00191B62">
        <w:rPr>
          <w:rFonts w:ascii="Arial" w:hAnsi="Arial" w:cs="Arial"/>
        </w:rPr>
        <w:t>Co-</w:t>
      </w:r>
      <w:r w:rsidRPr="00733EC9">
        <w:rPr>
          <w:rFonts w:ascii="Arial" w:hAnsi="Arial" w:cs="Arial"/>
        </w:rPr>
        <w:t>Lead, Durham University</w:t>
      </w:r>
    </w:p>
    <w:p w:rsidR="00655EA9" w:rsidRPr="00733EC9" w:rsidRDefault="00A37192" w:rsidP="001614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>Senior Fellow of the Higher Education Academy (since 2003)</w:t>
      </w:r>
    </w:p>
    <w:p w:rsidR="00236AF3" w:rsidRPr="00733EC9" w:rsidRDefault="00292C3F" w:rsidP="001614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 xml:space="preserve">Fellow of the </w:t>
      </w:r>
      <w:r w:rsidR="00236AF3" w:rsidRPr="00733EC9">
        <w:rPr>
          <w:rFonts w:ascii="Arial" w:hAnsi="Arial" w:cs="Arial"/>
        </w:rPr>
        <w:t>Durham Energy Institute</w:t>
      </w:r>
    </w:p>
    <w:p w:rsidR="00A37192" w:rsidRPr="00733EC9" w:rsidRDefault="007357F1" w:rsidP="00D027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 xml:space="preserve">Co-Director </w:t>
      </w:r>
      <w:r w:rsidR="00655EA9" w:rsidRPr="00733EC9">
        <w:rPr>
          <w:rFonts w:ascii="Arial" w:hAnsi="Arial" w:cs="Arial"/>
        </w:rPr>
        <w:t>of CE</w:t>
      </w:r>
      <w:r w:rsidR="00475205" w:rsidRPr="00733EC9">
        <w:rPr>
          <w:rFonts w:ascii="Arial" w:hAnsi="Arial" w:cs="Arial"/>
        </w:rPr>
        <w:t>3</w:t>
      </w:r>
      <w:r w:rsidR="00655EA9" w:rsidRPr="00733EC9">
        <w:rPr>
          <w:rFonts w:ascii="Arial" w:hAnsi="Arial" w:cs="Arial"/>
        </w:rPr>
        <w:t xml:space="preserve"> (</w:t>
      </w:r>
      <w:r w:rsidR="002D5ECE" w:rsidRPr="00733EC9">
        <w:rPr>
          <w:rFonts w:ascii="Arial" w:hAnsi="Arial" w:cs="Arial"/>
        </w:rPr>
        <w:t xml:space="preserve">Centre for </w:t>
      </w:r>
      <w:r w:rsidR="00655EA9" w:rsidRPr="00733EC9">
        <w:rPr>
          <w:rFonts w:ascii="Arial" w:hAnsi="Arial" w:cs="Arial"/>
        </w:rPr>
        <w:t>Envi</w:t>
      </w:r>
      <w:r w:rsidR="002D5ECE" w:rsidRPr="00733EC9">
        <w:rPr>
          <w:rFonts w:ascii="Arial" w:hAnsi="Arial" w:cs="Arial"/>
        </w:rPr>
        <w:t xml:space="preserve">ronmental and Energy Economics) </w:t>
      </w:r>
      <w:r w:rsidR="00655EA9" w:rsidRPr="00733EC9">
        <w:rPr>
          <w:rFonts w:ascii="Arial" w:hAnsi="Arial" w:cs="Arial"/>
        </w:rPr>
        <w:t>at D</w:t>
      </w:r>
      <w:r w:rsidR="00733EC9">
        <w:rPr>
          <w:rFonts w:ascii="Arial" w:hAnsi="Arial" w:cs="Arial"/>
        </w:rPr>
        <w:t>UBS</w:t>
      </w:r>
    </w:p>
    <w:p w:rsidR="00CC7796" w:rsidRPr="00733EC9" w:rsidRDefault="00CC7796" w:rsidP="001614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bookmarkStart w:id="0" w:name="_GoBack"/>
      <w:bookmarkEnd w:id="0"/>
      <w:r w:rsidRPr="00733EC9">
        <w:rPr>
          <w:rFonts w:ascii="Arial" w:hAnsi="Arial" w:cs="Arial"/>
          <w:iCs/>
          <w:spacing w:val="-3"/>
        </w:rPr>
        <w:t xml:space="preserve">Member of the </w:t>
      </w:r>
      <w:r w:rsidR="00191B62">
        <w:rPr>
          <w:rFonts w:ascii="Arial" w:hAnsi="Arial" w:cs="Arial"/>
          <w:iCs/>
          <w:spacing w:val="-3"/>
        </w:rPr>
        <w:t>‘</w:t>
      </w:r>
      <w:r w:rsidRPr="00733EC9">
        <w:rPr>
          <w:rFonts w:ascii="Arial" w:hAnsi="Arial" w:cs="Arial"/>
          <w:iCs/>
          <w:spacing w:val="-3"/>
        </w:rPr>
        <w:t>Sustainability</w:t>
      </w:r>
      <w:r w:rsidR="00191B62">
        <w:rPr>
          <w:rFonts w:ascii="Arial" w:hAnsi="Arial" w:cs="Arial"/>
          <w:iCs/>
          <w:spacing w:val="-3"/>
        </w:rPr>
        <w:t>’</w:t>
      </w:r>
      <w:r w:rsidRPr="00733EC9">
        <w:rPr>
          <w:rFonts w:ascii="Arial" w:hAnsi="Arial" w:cs="Arial"/>
          <w:iCs/>
          <w:spacing w:val="-3"/>
        </w:rPr>
        <w:t xml:space="preserve"> and </w:t>
      </w:r>
      <w:r w:rsidR="00191B62">
        <w:rPr>
          <w:rFonts w:ascii="Arial" w:hAnsi="Arial" w:cs="Arial"/>
          <w:iCs/>
          <w:spacing w:val="-3"/>
        </w:rPr>
        <w:t xml:space="preserve">‘UN </w:t>
      </w:r>
      <w:r w:rsidRPr="00733EC9">
        <w:rPr>
          <w:rFonts w:ascii="Arial" w:hAnsi="Arial" w:cs="Arial"/>
          <w:iCs/>
          <w:spacing w:val="-3"/>
        </w:rPr>
        <w:t>COP</w:t>
      </w:r>
      <w:r w:rsidR="00191B62">
        <w:rPr>
          <w:rFonts w:ascii="Arial" w:hAnsi="Arial" w:cs="Arial"/>
          <w:iCs/>
          <w:spacing w:val="-3"/>
        </w:rPr>
        <w:t>’</w:t>
      </w:r>
      <w:r w:rsidRPr="00733EC9">
        <w:rPr>
          <w:rFonts w:ascii="Arial" w:hAnsi="Arial" w:cs="Arial"/>
          <w:iCs/>
          <w:spacing w:val="-3"/>
        </w:rPr>
        <w:t xml:space="preserve"> steering groups at Durham University</w:t>
      </w:r>
    </w:p>
    <w:p w:rsidR="00CC7796" w:rsidRPr="00733EC9" w:rsidRDefault="00CC7796" w:rsidP="00CC779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726BD8" w:rsidRPr="00733EC9" w:rsidRDefault="00726BD8" w:rsidP="00CC7796">
      <w:pPr>
        <w:pStyle w:val="BodyTextIndent2"/>
        <w:spacing w:after="0" w:line="240" w:lineRule="auto"/>
        <w:ind w:left="0"/>
        <w:rPr>
          <w:rFonts w:ascii="Arial" w:hAnsi="Arial" w:cs="Arial"/>
          <w:b/>
        </w:rPr>
      </w:pPr>
      <w:r w:rsidRPr="00733EC9">
        <w:rPr>
          <w:rFonts w:ascii="Arial" w:hAnsi="Arial" w:cs="Arial"/>
          <w:b/>
        </w:rPr>
        <w:t>PRE</w:t>
      </w:r>
      <w:r w:rsidR="00CC7796" w:rsidRPr="00733EC9">
        <w:rPr>
          <w:rFonts w:ascii="Arial" w:hAnsi="Arial" w:cs="Arial"/>
          <w:b/>
        </w:rPr>
        <w:t xml:space="preserve">VIOUS </w:t>
      </w:r>
      <w:r w:rsidRPr="00733EC9">
        <w:rPr>
          <w:rFonts w:ascii="Arial" w:hAnsi="Arial" w:cs="Arial"/>
          <w:b/>
        </w:rPr>
        <w:t>POSITION</w:t>
      </w:r>
      <w:r w:rsidR="00CC7796" w:rsidRPr="00733EC9">
        <w:rPr>
          <w:rFonts w:ascii="Arial" w:hAnsi="Arial" w:cs="Arial"/>
          <w:b/>
        </w:rPr>
        <w:t>S</w:t>
      </w:r>
    </w:p>
    <w:p w:rsidR="004D3A16" w:rsidRPr="00733EC9" w:rsidRDefault="00726BD8" w:rsidP="00CC7796">
      <w:pPr>
        <w:pStyle w:val="BodyTextIndent2"/>
        <w:spacing w:after="0" w:line="240" w:lineRule="auto"/>
        <w:ind w:left="1440" w:hanging="1440"/>
        <w:jc w:val="both"/>
        <w:rPr>
          <w:rFonts w:ascii="Arial" w:hAnsi="Arial" w:cs="Arial"/>
          <w:b/>
        </w:rPr>
      </w:pPr>
      <w:r w:rsidRPr="00733EC9">
        <w:rPr>
          <w:rFonts w:ascii="Arial" w:hAnsi="Arial" w:cs="Arial"/>
        </w:rPr>
        <w:t xml:space="preserve">Jan-Dec </w:t>
      </w:r>
      <w:r w:rsidR="00ED351B" w:rsidRPr="00733EC9">
        <w:rPr>
          <w:rFonts w:ascii="Arial" w:hAnsi="Arial" w:cs="Arial"/>
        </w:rPr>
        <w:t>2002</w:t>
      </w:r>
      <w:r w:rsidR="00ED1F93" w:rsidRPr="00733EC9">
        <w:rPr>
          <w:rFonts w:ascii="Arial" w:hAnsi="Arial" w:cs="Arial"/>
        </w:rPr>
        <w:tab/>
      </w:r>
      <w:r w:rsidR="004D3A16" w:rsidRPr="00733EC9">
        <w:rPr>
          <w:rFonts w:ascii="Arial" w:hAnsi="Arial" w:cs="Arial"/>
        </w:rPr>
        <w:t xml:space="preserve">Assistant Professor of Political Economy, </w:t>
      </w:r>
      <w:r w:rsidR="004D3A16" w:rsidRPr="00733EC9">
        <w:rPr>
          <w:rFonts w:ascii="Arial" w:hAnsi="Arial" w:cs="Arial"/>
          <w:b/>
        </w:rPr>
        <w:t>University of Rochester, USA</w:t>
      </w:r>
      <w:r w:rsidR="004D3A16" w:rsidRPr="00733EC9">
        <w:rPr>
          <w:rFonts w:ascii="Arial" w:hAnsi="Arial" w:cs="Arial"/>
        </w:rPr>
        <w:t xml:space="preserve">. </w:t>
      </w:r>
      <w:r w:rsidR="00ED1F93" w:rsidRPr="00733EC9">
        <w:rPr>
          <w:rFonts w:ascii="Arial" w:hAnsi="Arial" w:cs="Arial"/>
          <w:b/>
        </w:rPr>
        <w:t>W. Allen Wallis Institute of Political</w:t>
      </w:r>
      <w:r w:rsidR="00E501F7" w:rsidRPr="00733EC9">
        <w:rPr>
          <w:rFonts w:ascii="Arial" w:hAnsi="Arial" w:cs="Arial"/>
          <w:b/>
        </w:rPr>
        <w:t xml:space="preserve"> Economy Fellowship</w:t>
      </w:r>
    </w:p>
    <w:p w:rsidR="00480964" w:rsidRPr="00733EC9" w:rsidRDefault="00630293" w:rsidP="00726BD8">
      <w:pPr>
        <w:tabs>
          <w:tab w:val="left" w:pos="-720"/>
        </w:tabs>
        <w:suppressAutoHyphens/>
        <w:spacing w:after="0"/>
        <w:ind w:left="1440" w:hanging="1440"/>
        <w:jc w:val="both"/>
        <w:rPr>
          <w:rFonts w:ascii="Arial" w:hAnsi="Arial" w:cs="Arial"/>
          <w:b/>
          <w:spacing w:val="-3"/>
        </w:rPr>
      </w:pPr>
      <w:r w:rsidRPr="00733EC9">
        <w:rPr>
          <w:rFonts w:ascii="Arial" w:hAnsi="Arial" w:cs="Arial"/>
          <w:spacing w:val="-3"/>
        </w:rPr>
        <w:t>1998-2000</w:t>
      </w:r>
      <w:r w:rsidR="00480964" w:rsidRPr="00733EC9">
        <w:rPr>
          <w:rFonts w:ascii="Arial" w:eastAsia="Times New Roman" w:hAnsi="Arial" w:cs="Arial"/>
          <w:spacing w:val="-3"/>
        </w:rPr>
        <w:t xml:space="preserve"> </w:t>
      </w:r>
      <w:r w:rsidR="00D9277F" w:rsidRPr="00733EC9">
        <w:rPr>
          <w:rFonts w:ascii="Arial" w:eastAsia="Times New Roman" w:hAnsi="Arial" w:cs="Arial"/>
          <w:spacing w:val="-3"/>
        </w:rPr>
        <w:tab/>
      </w:r>
      <w:r w:rsidRPr="00733EC9">
        <w:rPr>
          <w:rFonts w:ascii="Arial" w:hAnsi="Arial" w:cs="Arial"/>
          <w:spacing w:val="-3"/>
        </w:rPr>
        <w:t>Assistant Professor of Economics, tenure track position</w:t>
      </w:r>
      <w:r w:rsidR="00480964" w:rsidRPr="00733EC9">
        <w:rPr>
          <w:rFonts w:ascii="Arial" w:hAnsi="Arial" w:cs="Arial"/>
          <w:spacing w:val="-3"/>
        </w:rPr>
        <w:t>,</w:t>
      </w:r>
      <w:r w:rsidR="00D9277F" w:rsidRPr="00733EC9">
        <w:rPr>
          <w:rFonts w:ascii="Arial" w:hAnsi="Arial" w:cs="Arial"/>
          <w:b/>
          <w:spacing w:val="-3"/>
        </w:rPr>
        <w:t xml:space="preserve"> Tilburg University, The </w:t>
      </w:r>
      <w:r w:rsidR="00480964" w:rsidRPr="00733EC9">
        <w:rPr>
          <w:rFonts w:ascii="Arial" w:hAnsi="Arial" w:cs="Arial"/>
          <w:b/>
          <w:spacing w:val="-3"/>
        </w:rPr>
        <w:t>Netherlands</w:t>
      </w:r>
      <w:r w:rsidR="00480964" w:rsidRPr="00733EC9">
        <w:rPr>
          <w:rFonts w:ascii="Arial" w:hAnsi="Arial" w:cs="Arial"/>
          <w:spacing w:val="-3"/>
        </w:rPr>
        <w:t xml:space="preserve">, </w:t>
      </w:r>
      <w:r w:rsidR="00480964" w:rsidRPr="00733EC9">
        <w:rPr>
          <w:rFonts w:ascii="Arial" w:hAnsi="Arial" w:cs="Arial"/>
          <w:b/>
          <w:spacing w:val="-3"/>
        </w:rPr>
        <w:t>Department of Economics and CentER for Economic Research</w:t>
      </w:r>
      <w:r w:rsidR="0049063E" w:rsidRPr="00733EC9">
        <w:rPr>
          <w:rFonts w:ascii="Arial" w:hAnsi="Arial" w:cs="Arial"/>
          <w:spacing w:val="-3"/>
        </w:rPr>
        <w:tab/>
        <w:t xml:space="preserve">       </w:t>
      </w:r>
    </w:p>
    <w:p w:rsidR="001C4B76" w:rsidRPr="00733EC9" w:rsidRDefault="0027703D" w:rsidP="001B5E5F">
      <w:pPr>
        <w:spacing w:after="0" w:line="240" w:lineRule="auto"/>
        <w:contextualSpacing/>
        <w:rPr>
          <w:rFonts w:ascii="Arial" w:hAnsi="Arial" w:cs="Arial"/>
          <w:b/>
        </w:rPr>
      </w:pPr>
      <w:r w:rsidRPr="00733EC9">
        <w:rPr>
          <w:rFonts w:ascii="Arial" w:hAnsi="Arial" w:cs="Arial"/>
          <w:b/>
        </w:rPr>
        <w:t>____________________________________________________</w:t>
      </w:r>
      <w:r w:rsidR="00CC7796" w:rsidRPr="00733EC9">
        <w:rPr>
          <w:rFonts w:ascii="Arial" w:hAnsi="Arial" w:cs="Arial"/>
          <w:b/>
        </w:rPr>
        <w:t>_______</w:t>
      </w:r>
      <w:r w:rsidRPr="00733EC9">
        <w:rPr>
          <w:rFonts w:ascii="Arial" w:hAnsi="Arial" w:cs="Arial"/>
          <w:b/>
        </w:rPr>
        <w:t>________________</w:t>
      </w:r>
      <w:r w:rsidR="00733EC9">
        <w:rPr>
          <w:rFonts w:ascii="Arial" w:hAnsi="Arial" w:cs="Arial"/>
          <w:b/>
        </w:rPr>
        <w:t>___</w:t>
      </w:r>
    </w:p>
    <w:p w:rsidR="004E650E" w:rsidRPr="00733EC9" w:rsidRDefault="005B507E" w:rsidP="00533C51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ascii="Arial" w:hAnsi="Arial" w:cs="Arial"/>
          <w:b/>
          <w:spacing w:val="-3"/>
        </w:rPr>
      </w:pPr>
      <w:r w:rsidRPr="00733EC9">
        <w:rPr>
          <w:rFonts w:ascii="Arial" w:hAnsi="Arial" w:cs="Arial"/>
          <w:b/>
          <w:spacing w:val="-3"/>
        </w:rPr>
        <w:t>S</w:t>
      </w:r>
      <w:r w:rsidR="00CC7796" w:rsidRPr="00733EC9">
        <w:rPr>
          <w:rFonts w:ascii="Arial" w:hAnsi="Arial" w:cs="Arial"/>
          <w:b/>
          <w:spacing w:val="-3"/>
        </w:rPr>
        <w:t>ELECTED</w:t>
      </w:r>
      <w:r w:rsidRPr="00733EC9">
        <w:rPr>
          <w:rFonts w:ascii="Arial" w:hAnsi="Arial" w:cs="Arial"/>
          <w:b/>
          <w:spacing w:val="-3"/>
        </w:rPr>
        <w:t xml:space="preserve"> </w:t>
      </w:r>
      <w:r w:rsidR="00D07105" w:rsidRPr="00733EC9">
        <w:rPr>
          <w:rFonts w:ascii="Arial" w:hAnsi="Arial" w:cs="Arial"/>
          <w:b/>
          <w:spacing w:val="-3"/>
        </w:rPr>
        <w:t>PUBLICATIONS</w:t>
      </w:r>
    </w:p>
    <w:p w:rsidR="00733EC9" w:rsidRDefault="00520F9E" w:rsidP="00733EC9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 xml:space="preserve">Amin S., Jamasb T., Llorca M., Marsiliani L. and T. </w:t>
      </w:r>
      <w:r w:rsidRPr="00733EC9">
        <w:rPr>
          <w:rFonts w:ascii="Arial" w:hAnsi="Arial" w:cs="Arial"/>
          <w:spacing w:val="-3"/>
        </w:rPr>
        <w:t>Renström</w:t>
      </w:r>
      <w:r w:rsidRPr="00733EC9">
        <w:rPr>
          <w:rFonts w:ascii="Arial" w:hAnsi="Arial" w:cs="Arial"/>
        </w:rPr>
        <w:t xml:space="preserve"> (2022) “The Case of Waste to Energy</w:t>
      </w:r>
    </w:p>
    <w:p w:rsidR="00520F9E" w:rsidRPr="00733EC9" w:rsidRDefault="00AA5FDF" w:rsidP="00733EC9">
      <w:pPr>
        <w:tabs>
          <w:tab w:val="left" w:pos="-720"/>
        </w:tabs>
        <w:suppressAutoHyphens/>
        <w:spacing w:line="24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520F9E" w:rsidRPr="00733EC9">
        <w:rPr>
          <w:rFonts w:ascii="Arial" w:hAnsi="Arial" w:cs="Arial"/>
        </w:rPr>
        <w:t>Bangladesh,” in</w:t>
      </w:r>
      <w:r w:rsidR="00733EC9">
        <w:rPr>
          <w:rFonts w:ascii="Arial" w:hAnsi="Arial" w:cs="Arial"/>
        </w:rPr>
        <w:t xml:space="preserve"> </w:t>
      </w:r>
      <w:r w:rsidR="00520F9E" w:rsidRPr="00733EC9">
        <w:rPr>
          <w:rFonts w:ascii="Arial" w:hAnsi="Arial" w:cs="Arial"/>
        </w:rPr>
        <w:t xml:space="preserve">Linda Arthur, Maria Hughes, and Derek Hondo, eds. </w:t>
      </w:r>
      <w:r w:rsidR="00520F9E" w:rsidRPr="00733EC9">
        <w:rPr>
          <w:rFonts w:ascii="Arial" w:hAnsi="Arial" w:cs="Arial"/>
          <w:i/>
        </w:rPr>
        <w:t>Prospects for Transitioning from a Linear to Circular Economy in Developing Asia.</w:t>
      </w:r>
      <w:r w:rsidR="00520F9E" w:rsidRPr="00733EC9">
        <w:rPr>
          <w:rFonts w:ascii="Arial" w:hAnsi="Arial" w:cs="Arial"/>
        </w:rPr>
        <w:t xml:space="preserve"> Tokyo: Asian Development Bank Institute, February 2022;   </w:t>
      </w:r>
    </w:p>
    <w:p w:rsidR="00FB37E6" w:rsidRDefault="00BA3BEC" w:rsidP="00733EC9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</w:rPr>
        <w:t xml:space="preserve">Amin S., Jamasb T., Llorca M., Marsiliani L., </w:t>
      </w:r>
      <w:r w:rsidRPr="00733EC9">
        <w:rPr>
          <w:rFonts w:ascii="Arial" w:hAnsi="Arial" w:cs="Arial"/>
          <w:spacing w:val="-3"/>
        </w:rPr>
        <w:t>Renström T. and A. Sarkar (2021)</w:t>
      </w:r>
      <w:r w:rsidRPr="00733EC9">
        <w:rPr>
          <w:rFonts w:ascii="Arial" w:hAnsi="Arial" w:cs="Arial"/>
        </w:rPr>
        <w:t xml:space="preserve"> </w:t>
      </w:r>
      <w:r w:rsidR="005772BA" w:rsidRPr="00733EC9">
        <w:rPr>
          <w:rFonts w:ascii="Arial" w:hAnsi="Arial" w:cs="Arial"/>
          <w:spacing w:val="-3"/>
        </w:rPr>
        <w:t>“Captive Power, Market</w:t>
      </w:r>
    </w:p>
    <w:p w:rsidR="005772BA" w:rsidRPr="00733EC9" w:rsidRDefault="005772BA" w:rsidP="00FB37E6">
      <w:pPr>
        <w:tabs>
          <w:tab w:val="left" w:pos="-720"/>
        </w:tabs>
        <w:suppressAutoHyphens/>
        <w:spacing w:line="240" w:lineRule="auto"/>
        <w:ind w:left="720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>Access and Macroeconomic Performance: Reforming the Bangladesh</w:t>
      </w:r>
      <w:r w:rsidR="00BA3BEC" w:rsidRPr="00733EC9">
        <w:rPr>
          <w:rFonts w:ascii="Arial" w:hAnsi="Arial" w:cs="Arial"/>
          <w:spacing w:val="-3"/>
        </w:rPr>
        <w:t xml:space="preserve"> E</w:t>
      </w:r>
      <w:r w:rsidRPr="00733EC9">
        <w:rPr>
          <w:rFonts w:ascii="Arial" w:hAnsi="Arial" w:cs="Arial"/>
          <w:spacing w:val="-3"/>
        </w:rPr>
        <w:t xml:space="preserve">lectricity Sector,” </w:t>
      </w:r>
      <w:r w:rsidRPr="00733EC9">
        <w:rPr>
          <w:rFonts w:ascii="Arial" w:hAnsi="Arial" w:cs="Arial"/>
          <w:i/>
          <w:spacing w:val="-3"/>
        </w:rPr>
        <w:t>Energy Economics</w:t>
      </w:r>
      <w:r w:rsidRPr="00733EC9">
        <w:rPr>
          <w:rFonts w:ascii="Arial" w:hAnsi="Arial" w:cs="Arial"/>
          <w:spacing w:val="-3"/>
        </w:rPr>
        <w:t>, Volume 102, October 2021.</w:t>
      </w:r>
    </w:p>
    <w:p w:rsidR="00FB37E6" w:rsidRDefault="00BA3BEC" w:rsidP="00E43E0B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</w:rPr>
        <w:t xml:space="preserve">Amin S., Jamasb T., Llorca M., Marsiliani L. and T. </w:t>
      </w:r>
      <w:r w:rsidRPr="00733EC9">
        <w:rPr>
          <w:rFonts w:ascii="Arial" w:hAnsi="Arial" w:cs="Arial"/>
          <w:spacing w:val="-3"/>
        </w:rPr>
        <w:t>Renström</w:t>
      </w:r>
      <w:r w:rsidR="00AA5FDF">
        <w:rPr>
          <w:rFonts w:ascii="Arial" w:hAnsi="Arial" w:cs="Arial"/>
        </w:rPr>
        <w:t xml:space="preserve"> </w:t>
      </w:r>
      <w:r w:rsidRPr="00733EC9">
        <w:rPr>
          <w:rFonts w:ascii="Arial" w:hAnsi="Arial" w:cs="Arial"/>
        </w:rPr>
        <w:t xml:space="preserve">(2021) </w:t>
      </w:r>
      <w:r w:rsidR="005772BA" w:rsidRPr="00733EC9">
        <w:rPr>
          <w:rFonts w:ascii="Arial" w:hAnsi="Arial" w:cs="Arial"/>
          <w:spacing w:val="-3"/>
        </w:rPr>
        <w:t>“On the Role of Captive Power</w:t>
      </w:r>
    </w:p>
    <w:p w:rsidR="005772BA" w:rsidRPr="00733EC9" w:rsidRDefault="005772BA" w:rsidP="00FB37E6">
      <w:pPr>
        <w:tabs>
          <w:tab w:val="left" w:pos="-720"/>
        </w:tabs>
        <w:suppressAutoHyphens/>
        <w:spacing w:line="240" w:lineRule="auto"/>
        <w:ind w:left="720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>Plants</w:t>
      </w:r>
      <w:r w:rsidR="00E43E0B" w:rsidRPr="00733EC9">
        <w:rPr>
          <w:rFonts w:ascii="Arial" w:hAnsi="Arial" w:cs="Arial"/>
          <w:spacing w:val="-3"/>
        </w:rPr>
        <w:t xml:space="preserve"> </w:t>
      </w:r>
      <w:r w:rsidRPr="00733EC9">
        <w:rPr>
          <w:rFonts w:ascii="Arial" w:hAnsi="Arial" w:cs="Arial"/>
          <w:spacing w:val="-3"/>
        </w:rPr>
        <w:t>in the</w:t>
      </w:r>
      <w:r w:rsidR="00BA3BEC" w:rsidRPr="00733EC9">
        <w:rPr>
          <w:rFonts w:ascii="Arial" w:hAnsi="Arial" w:cs="Arial"/>
          <w:spacing w:val="-3"/>
        </w:rPr>
        <w:t xml:space="preserve"> </w:t>
      </w:r>
      <w:r w:rsidRPr="00733EC9">
        <w:rPr>
          <w:rFonts w:ascii="Arial" w:hAnsi="Arial" w:cs="Arial"/>
          <w:spacing w:val="-3"/>
        </w:rPr>
        <w:t xml:space="preserve">Bangladesh Electricity Sector,” ADBI Working Paper No. 1238, Tokyo: Asian Development </w:t>
      </w:r>
      <w:r w:rsidR="002D16EE" w:rsidRPr="00733EC9">
        <w:rPr>
          <w:rFonts w:ascii="Arial" w:hAnsi="Arial" w:cs="Arial"/>
          <w:spacing w:val="-3"/>
        </w:rPr>
        <w:t>Bank Institute.</w:t>
      </w:r>
    </w:p>
    <w:p w:rsidR="00FB37E6" w:rsidRDefault="00665CB2" w:rsidP="00E43E0B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>Renström T., Spataro</w:t>
      </w:r>
      <w:r w:rsidRPr="00733EC9">
        <w:rPr>
          <w:rFonts w:ascii="Arial" w:hAnsi="Arial" w:cs="Arial"/>
        </w:rPr>
        <w:t xml:space="preserve"> L. and L. Marsiliani</w:t>
      </w:r>
      <w:r w:rsidR="005B507E" w:rsidRPr="00733EC9">
        <w:rPr>
          <w:rFonts w:ascii="Arial" w:hAnsi="Arial" w:cs="Arial"/>
          <w:spacing w:val="-3"/>
        </w:rPr>
        <w:t xml:space="preserve"> </w:t>
      </w:r>
      <w:r w:rsidR="00BA3BEC" w:rsidRPr="00733EC9">
        <w:rPr>
          <w:rFonts w:ascii="Arial" w:hAnsi="Arial" w:cs="Arial"/>
          <w:spacing w:val="-3"/>
        </w:rPr>
        <w:t xml:space="preserve">(2021) </w:t>
      </w:r>
      <w:r w:rsidR="00994E5F" w:rsidRPr="00733EC9">
        <w:rPr>
          <w:rFonts w:ascii="Arial" w:hAnsi="Arial" w:cs="Arial"/>
          <w:spacing w:val="-3"/>
        </w:rPr>
        <w:t>“Can Subsidies rather t</w:t>
      </w:r>
      <w:r w:rsidR="00533C51" w:rsidRPr="00733EC9">
        <w:rPr>
          <w:rFonts w:ascii="Arial" w:hAnsi="Arial" w:cs="Arial"/>
          <w:spacing w:val="-3"/>
        </w:rPr>
        <w:t xml:space="preserve">han </w:t>
      </w:r>
      <w:r w:rsidR="00994E5F" w:rsidRPr="00733EC9">
        <w:rPr>
          <w:rFonts w:ascii="Arial" w:hAnsi="Arial" w:cs="Arial"/>
          <w:spacing w:val="-3"/>
        </w:rPr>
        <w:t>Pollution Taxes Break the</w:t>
      </w:r>
    </w:p>
    <w:p w:rsidR="00994E5F" w:rsidRPr="00733EC9" w:rsidRDefault="00994E5F" w:rsidP="00FB37E6">
      <w:pPr>
        <w:tabs>
          <w:tab w:val="left" w:pos="-720"/>
        </w:tabs>
        <w:suppressAutoHyphens/>
        <w:spacing w:line="240" w:lineRule="auto"/>
        <w:ind w:left="720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>Trade-off</w:t>
      </w:r>
      <w:r w:rsidR="00BA3BEC" w:rsidRPr="00733EC9">
        <w:rPr>
          <w:rFonts w:ascii="Arial" w:hAnsi="Arial" w:cs="Arial"/>
          <w:spacing w:val="-3"/>
        </w:rPr>
        <w:t xml:space="preserve"> </w:t>
      </w:r>
      <w:r w:rsidRPr="00733EC9">
        <w:rPr>
          <w:rFonts w:ascii="Arial" w:hAnsi="Arial" w:cs="Arial"/>
          <w:spacing w:val="-3"/>
        </w:rPr>
        <w:t>between Economic O</w:t>
      </w:r>
      <w:r w:rsidR="00533C51" w:rsidRPr="00733EC9">
        <w:rPr>
          <w:rFonts w:ascii="Arial" w:hAnsi="Arial" w:cs="Arial"/>
          <w:spacing w:val="-3"/>
        </w:rPr>
        <w:t>utput and</w:t>
      </w:r>
      <w:r w:rsidR="00665CB2" w:rsidRPr="00733EC9">
        <w:rPr>
          <w:rFonts w:ascii="Arial" w:hAnsi="Arial" w:cs="Arial"/>
          <w:spacing w:val="-3"/>
        </w:rPr>
        <w:t xml:space="preserve"> </w:t>
      </w:r>
      <w:r w:rsidRPr="00733EC9">
        <w:rPr>
          <w:rFonts w:ascii="Arial" w:hAnsi="Arial" w:cs="Arial"/>
          <w:spacing w:val="-3"/>
        </w:rPr>
        <w:t>Environmental P</w:t>
      </w:r>
      <w:r w:rsidR="00533C51" w:rsidRPr="00733EC9">
        <w:rPr>
          <w:rFonts w:ascii="Arial" w:hAnsi="Arial" w:cs="Arial"/>
          <w:spacing w:val="-3"/>
        </w:rPr>
        <w:t xml:space="preserve">rotection?” </w:t>
      </w:r>
      <w:r w:rsidR="00533C51" w:rsidRPr="00733EC9">
        <w:rPr>
          <w:rFonts w:ascii="Arial" w:hAnsi="Arial" w:cs="Arial"/>
          <w:i/>
          <w:spacing w:val="-3"/>
        </w:rPr>
        <w:t>Energy Economics</w:t>
      </w:r>
      <w:r w:rsidR="00562649" w:rsidRPr="00733EC9">
        <w:rPr>
          <w:rFonts w:ascii="Arial" w:hAnsi="Arial" w:cs="Arial"/>
          <w:i/>
          <w:spacing w:val="-3"/>
        </w:rPr>
        <w:t xml:space="preserve">, </w:t>
      </w:r>
      <w:r w:rsidR="00BA3BEC" w:rsidRPr="00733EC9">
        <w:rPr>
          <w:rFonts w:ascii="Arial" w:hAnsi="Arial" w:cs="Arial"/>
          <w:spacing w:val="-3"/>
        </w:rPr>
        <w:t>Volume 95, March.</w:t>
      </w:r>
    </w:p>
    <w:p w:rsidR="00FB37E6" w:rsidRDefault="00321C15" w:rsidP="00733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>Amin</w:t>
      </w:r>
      <w:r w:rsidR="00665CB2" w:rsidRPr="00733EC9">
        <w:rPr>
          <w:rFonts w:ascii="Arial" w:hAnsi="Arial" w:cs="Arial"/>
        </w:rPr>
        <w:t xml:space="preserve"> S., Jamasb T., Llorca M., Marsiliani L. and T. </w:t>
      </w:r>
      <w:r w:rsidR="00BA3BEC" w:rsidRPr="00733EC9">
        <w:rPr>
          <w:rFonts w:ascii="Arial" w:hAnsi="Arial" w:cs="Arial"/>
          <w:spacing w:val="-3"/>
        </w:rPr>
        <w:t>Renström</w:t>
      </w:r>
      <w:r w:rsidR="00BA3BEC" w:rsidRPr="00733EC9">
        <w:rPr>
          <w:rFonts w:ascii="Arial" w:hAnsi="Arial" w:cs="Arial"/>
        </w:rPr>
        <w:t xml:space="preserve"> (2019) </w:t>
      </w:r>
      <w:r w:rsidR="00630C44" w:rsidRPr="00733EC9">
        <w:rPr>
          <w:rFonts w:ascii="Arial" w:hAnsi="Arial" w:cs="Arial"/>
        </w:rPr>
        <w:t>“Combining Private and Public</w:t>
      </w:r>
    </w:p>
    <w:p w:rsidR="00630C44" w:rsidRPr="00733EC9" w:rsidRDefault="00630C44" w:rsidP="00FB37E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>Resources: Captive</w:t>
      </w:r>
      <w:r w:rsidR="00733EC9">
        <w:rPr>
          <w:rFonts w:ascii="Arial" w:hAnsi="Arial" w:cs="Arial"/>
        </w:rPr>
        <w:t xml:space="preserve"> </w:t>
      </w:r>
      <w:r w:rsidRPr="00733EC9">
        <w:rPr>
          <w:rFonts w:ascii="Arial" w:hAnsi="Arial" w:cs="Arial"/>
        </w:rPr>
        <w:t>Power Plants and Electricity Sector</w:t>
      </w:r>
      <w:r w:rsidR="00665CB2" w:rsidRPr="00733EC9">
        <w:rPr>
          <w:rFonts w:ascii="Arial" w:hAnsi="Arial" w:cs="Arial"/>
        </w:rPr>
        <w:t xml:space="preserve"> </w:t>
      </w:r>
      <w:r w:rsidRPr="00733EC9">
        <w:rPr>
          <w:rFonts w:ascii="Arial" w:hAnsi="Arial" w:cs="Arial"/>
        </w:rPr>
        <w:t>Development in Bangladesh</w:t>
      </w:r>
      <w:r w:rsidR="00BA3BEC" w:rsidRPr="00733EC9">
        <w:rPr>
          <w:rFonts w:ascii="Arial" w:hAnsi="Arial" w:cs="Arial"/>
        </w:rPr>
        <w:t>,</w:t>
      </w:r>
      <w:r w:rsidRPr="00733EC9">
        <w:rPr>
          <w:rFonts w:ascii="Arial" w:hAnsi="Arial" w:cs="Arial"/>
        </w:rPr>
        <w:t xml:space="preserve">“ </w:t>
      </w:r>
      <w:r w:rsidRPr="00733EC9">
        <w:rPr>
          <w:rFonts w:ascii="Arial" w:hAnsi="Arial" w:cs="Arial"/>
          <w:i/>
        </w:rPr>
        <w:t>Emerging Markets Finance and Trade</w:t>
      </w:r>
      <w:r w:rsidRPr="00733EC9">
        <w:rPr>
          <w:rFonts w:ascii="Arial" w:hAnsi="Arial" w:cs="Arial"/>
        </w:rPr>
        <w:t xml:space="preserve">, 2019. </w:t>
      </w:r>
    </w:p>
    <w:p w:rsidR="00FB37E6" w:rsidRDefault="00321C15" w:rsidP="00733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3EC9">
        <w:rPr>
          <w:rFonts w:ascii="Arial" w:hAnsi="Arial" w:cs="Arial"/>
        </w:rPr>
        <w:t>Wang J., Marsiliani L. and T.</w:t>
      </w:r>
      <w:r w:rsidRPr="00733EC9">
        <w:rPr>
          <w:rFonts w:ascii="Arial" w:hAnsi="Arial" w:cs="Arial"/>
          <w:spacing w:val="-3"/>
        </w:rPr>
        <w:t xml:space="preserve"> Renström</w:t>
      </w:r>
      <w:r w:rsidRPr="00733EC9">
        <w:rPr>
          <w:rFonts w:ascii="Arial" w:hAnsi="Arial" w:cs="Arial"/>
        </w:rPr>
        <w:t xml:space="preserve"> </w:t>
      </w:r>
      <w:r w:rsidR="00BA3BEC" w:rsidRPr="00733EC9">
        <w:rPr>
          <w:rFonts w:ascii="Arial" w:hAnsi="Arial" w:cs="Arial"/>
        </w:rPr>
        <w:t xml:space="preserve">(2019) </w:t>
      </w:r>
      <w:r w:rsidR="00630C44" w:rsidRPr="00733EC9">
        <w:rPr>
          <w:rFonts w:ascii="Arial" w:hAnsi="Arial" w:cs="Arial"/>
        </w:rPr>
        <w:t>“Optimal Sin taxes in the Presence of Income Taxes</w:t>
      </w:r>
    </w:p>
    <w:p w:rsidR="00630C44" w:rsidRPr="00733EC9" w:rsidRDefault="00630C44" w:rsidP="00FB37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733EC9">
        <w:rPr>
          <w:rFonts w:ascii="Arial" w:hAnsi="Arial" w:cs="Arial"/>
        </w:rPr>
        <w:t>and</w:t>
      </w:r>
      <w:r w:rsidR="00E43E0B" w:rsidRPr="00733EC9">
        <w:rPr>
          <w:rFonts w:ascii="Arial" w:hAnsi="Arial" w:cs="Arial"/>
        </w:rPr>
        <w:t xml:space="preserve"> </w:t>
      </w:r>
      <w:r w:rsidRPr="00733EC9">
        <w:rPr>
          <w:rFonts w:ascii="Arial" w:hAnsi="Arial" w:cs="Arial"/>
        </w:rPr>
        <w:t>Health</w:t>
      </w:r>
      <w:r w:rsidR="00BA3BEC" w:rsidRPr="00733EC9">
        <w:rPr>
          <w:rFonts w:ascii="Arial" w:hAnsi="Arial" w:cs="Arial"/>
        </w:rPr>
        <w:t xml:space="preserve"> </w:t>
      </w:r>
      <w:r w:rsidRPr="00733EC9">
        <w:rPr>
          <w:rFonts w:ascii="Arial" w:hAnsi="Arial" w:cs="Arial"/>
        </w:rPr>
        <w:t>Care,”</w:t>
      </w:r>
      <w:r w:rsidR="00733EC9">
        <w:rPr>
          <w:rFonts w:ascii="Arial" w:hAnsi="Arial" w:cs="Arial"/>
        </w:rPr>
        <w:t xml:space="preserve"> </w:t>
      </w:r>
      <w:r w:rsidRPr="00733EC9">
        <w:rPr>
          <w:rFonts w:ascii="Arial" w:hAnsi="Arial" w:cs="Arial"/>
          <w:i/>
        </w:rPr>
        <w:t>Economics Letters</w:t>
      </w:r>
      <w:r w:rsidRPr="00733EC9">
        <w:rPr>
          <w:rFonts w:ascii="Arial" w:hAnsi="Arial" w:cs="Arial"/>
        </w:rPr>
        <w:t>, 2019, 186, 108767.</w:t>
      </w:r>
    </w:p>
    <w:p w:rsidR="00FB37E6" w:rsidRDefault="00321C15" w:rsidP="00E4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3EC9">
        <w:rPr>
          <w:rFonts w:ascii="Arial" w:hAnsi="Arial" w:cs="Arial"/>
          <w:spacing w:val="-3"/>
        </w:rPr>
        <w:t>Renström T.</w:t>
      </w:r>
      <w:r w:rsidR="000F58C9" w:rsidRPr="00733EC9">
        <w:rPr>
          <w:rFonts w:ascii="Arial" w:hAnsi="Arial" w:cs="Arial"/>
          <w:spacing w:val="-3"/>
        </w:rPr>
        <w:t xml:space="preserve">, </w:t>
      </w:r>
      <w:r w:rsidRPr="00733EC9">
        <w:rPr>
          <w:rFonts w:ascii="Arial" w:hAnsi="Arial" w:cs="Arial"/>
          <w:spacing w:val="-3"/>
        </w:rPr>
        <w:t>Spataro</w:t>
      </w:r>
      <w:r w:rsidR="005B507E" w:rsidRPr="00733EC9">
        <w:rPr>
          <w:rFonts w:ascii="Arial" w:hAnsi="Arial" w:cs="Arial"/>
        </w:rPr>
        <w:t xml:space="preserve"> </w:t>
      </w:r>
      <w:r w:rsidR="000F58C9" w:rsidRPr="00733EC9">
        <w:rPr>
          <w:rFonts w:ascii="Arial" w:hAnsi="Arial" w:cs="Arial"/>
        </w:rPr>
        <w:t xml:space="preserve">L. and L. Marsiliani </w:t>
      </w:r>
      <w:r w:rsidR="00BA3BEC" w:rsidRPr="00733EC9">
        <w:rPr>
          <w:rFonts w:ascii="Arial" w:hAnsi="Arial" w:cs="Arial"/>
        </w:rPr>
        <w:t xml:space="preserve"> (2019) </w:t>
      </w:r>
      <w:r w:rsidR="000105ED" w:rsidRPr="00733EC9">
        <w:rPr>
          <w:rFonts w:ascii="Arial" w:hAnsi="Arial" w:cs="Arial"/>
        </w:rPr>
        <w:t>“</w:t>
      </w:r>
      <w:r w:rsidR="009A41DF" w:rsidRPr="00733EC9">
        <w:rPr>
          <w:rFonts w:ascii="Arial" w:hAnsi="Arial" w:cs="Arial"/>
        </w:rPr>
        <w:t>Optimal T</w:t>
      </w:r>
      <w:r w:rsidR="000105ED" w:rsidRPr="00733EC9">
        <w:rPr>
          <w:rFonts w:ascii="Arial" w:hAnsi="Arial" w:cs="Arial"/>
        </w:rPr>
        <w:t xml:space="preserve">axation, </w:t>
      </w:r>
      <w:r w:rsidR="009A41DF" w:rsidRPr="00733EC9">
        <w:rPr>
          <w:rFonts w:ascii="Arial" w:hAnsi="Arial" w:cs="Arial"/>
        </w:rPr>
        <w:t>Environment Q</w:t>
      </w:r>
      <w:r w:rsidR="000105ED" w:rsidRPr="00733EC9">
        <w:rPr>
          <w:rFonts w:ascii="Arial" w:hAnsi="Arial" w:cs="Arial"/>
        </w:rPr>
        <w:t xml:space="preserve">uality, </w:t>
      </w:r>
      <w:r w:rsidR="009A41DF" w:rsidRPr="00733EC9">
        <w:rPr>
          <w:rFonts w:ascii="Arial" w:hAnsi="Arial" w:cs="Arial"/>
        </w:rPr>
        <w:t>Socially</w:t>
      </w:r>
    </w:p>
    <w:p w:rsidR="000105ED" w:rsidRPr="00733EC9" w:rsidRDefault="009A41DF" w:rsidP="00FB37E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>Responsible F</w:t>
      </w:r>
      <w:r w:rsidR="000105ED" w:rsidRPr="00733EC9">
        <w:rPr>
          <w:rFonts w:ascii="Arial" w:hAnsi="Arial" w:cs="Arial"/>
        </w:rPr>
        <w:t>irms a</w:t>
      </w:r>
      <w:r w:rsidRPr="00733EC9">
        <w:rPr>
          <w:rFonts w:ascii="Arial" w:hAnsi="Arial" w:cs="Arial"/>
        </w:rPr>
        <w:t>nd I</w:t>
      </w:r>
      <w:r w:rsidR="000105ED" w:rsidRPr="00733EC9">
        <w:rPr>
          <w:rFonts w:ascii="Arial" w:hAnsi="Arial" w:cs="Arial"/>
        </w:rPr>
        <w:t>nvestors,”</w:t>
      </w:r>
      <w:r w:rsidR="0039445F" w:rsidRPr="00733EC9">
        <w:rPr>
          <w:rFonts w:ascii="Arial" w:hAnsi="Arial" w:cs="Arial"/>
        </w:rPr>
        <w:t xml:space="preserve"> </w:t>
      </w:r>
      <w:r w:rsidR="000105ED" w:rsidRPr="00733EC9">
        <w:rPr>
          <w:rFonts w:ascii="Arial" w:hAnsi="Arial" w:cs="Arial"/>
          <w:i/>
        </w:rPr>
        <w:t>International Revie</w:t>
      </w:r>
      <w:r w:rsidR="00BA3BEC" w:rsidRPr="00733EC9">
        <w:rPr>
          <w:rFonts w:ascii="Arial" w:hAnsi="Arial" w:cs="Arial"/>
          <w:i/>
        </w:rPr>
        <w:t>w of Environmental and Resource</w:t>
      </w:r>
      <w:r w:rsidR="00E43E0B" w:rsidRPr="00733EC9">
        <w:rPr>
          <w:rFonts w:ascii="Arial" w:hAnsi="Arial" w:cs="Arial"/>
          <w:i/>
        </w:rPr>
        <w:t xml:space="preserve"> </w:t>
      </w:r>
      <w:r w:rsidR="000105ED" w:rsidRPr="00733EC9">
        <w:rPr>
          <w:rFonts w:ascii="Arial" w:hAnsi="Arial" w:cs="Arial"/>
          <w:i/>
        </w:rPr>
        <w:t>Economics,</w:t>
      </w:r>
      <w:r w:rsidR="000105ED" w:rsidRPr="00733EC9">
        <w:rPr>
          <w:rFonts w:ascii="Arial" w:hAnsi="Arial" w:cs="Arial"/>
        </w:rPr>
        <w:t> </w:t>
      </w:r>
      <w:r w:rsidR="0058536D" w:rsidRPr="00733EC9">
        <w:rPr>
          <w:rFonts w:ascii="Arial" w:hAnsi="Arial" w:cs="Arial"/>
        </w:rPr>
        <w:t>2019, 13(</w:t>
      </w:r>
      <w:r w:rsidR="000105ED" w:rsidRPr="00733EC9">
        <w:rPr>
          <w:rFonts w:ascii="Arial" w:hAnsi="Arial" w:cs="Arial"/>
        </w:rPr>
        <w:t xml:space="preserve">3-4): 339-373. </w:t>
      </w:r>
    </w:p>
    <w:p w:rsidR="00FB37E6" w:rsidRDefault="00B9022D" w:rsidP="00B9022D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 xml:space="preserve">Amin S., Marsiliani L. and T. Renström </w:t>
      </w:r>
      <w:r w:rsidR="00BA3BEC" w:rsidRPr="00733EC9">
        <w:rPr>
          <w:rFonts w:ascii="Arial" w:hAnsi="Arial" w:cs="Arial"/>
          <w:spacing w:val="-3"/>
        </w:rPr>
        <w:t xml:space="preserve">(2018) </w:t>
      </w:r>
      <w:r w:rsidR="007B7894" w:rsidRPr="00733EC9">
        <w:rPr>
          <w:rFonts w:ascii="Arial" w:hAnsi="Arial" w:cs="Arial"/>
          <w:spacing w:val="-3"/>
        </w:rPr>
        <w:t xml:space="preserve">“The Impact of Fossil Fuel Subsidy Removal on </w:t>
      </w:r>
      <w:r w:rsidR="00994E5F" w:rsidRPr="00733EC9">
        <w:rPr>
          <w:rFonts w:ascii="Arial" w:hAnsi="Arial" w:cs="Arial"/>
          <w:spacing w:val="-3"/>
        </w:rPr>
        <w:t>the</w:t>
      </w:r>
    </w:p>
    <w:p w:rsidR="007B7894" w:rsidRPr="00733EC9" w:rsidRDefault="00FB37E6" w:rsidP="00B9022D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 w:rsidR="00BA3BEC" w:rsidRPr="00733EC9">
        <w:rPr>
          <w:rFonts w:ascii="Arial" w:hAnsi="Arial" w:cs="Arial"/>
          <w:spacing w:val="-3"/>
        </w:rPr>
        <w:t xml:space="preserve">Bangladesh </w:t>
      </w:r>
      <w:r w:rsidR="007B7894" w:rsidRPr="00733EC9">
        <w:rPr>
          <w:rFonts w:ascii="Arial" w:hAnsi="Arial" w:cs="Arial"/>
          <w:spacing w:val="-3"/>
        </w:rPr>
        <w:t>Economy,”</w:t>
      </w:r>
      <w:r w:rsidR="00733EC9">
        <w:rPr>
          <w:rFonts w:ascii="Arial" w:hAnsi="Arial" w:cs="Arial"/>
          <w:spacing w:val="-3"/>
        </w:rPr>
        <w:t xml:space="preserve"> </w:t>
      </w:r>
      <w:r w:rsidR="007B7894" w:rsidRPr="00733EC9">
        <w:rPr>
          <w:rFonts w:ascii="Arial" w:hAnsi="Arial" w:cs="Arial"/>
          <w:i/>
          <w:spacing w:val="-3"/>
        </w:rPr>
        <w:t>Bangladesh Development Studies</w:t>
      </w:r>
      <w:r w:rsidR="007B7894" w:rsidRPr="00733EC9">
        <w:rPr>
          <w:rFonts w:ascii="Arial" w:hAnsi="Arial" w:cs="Arial"/>
          <w:spacing w:val="-3"/>
        </w:rPr>
        <w:t>, 2018 Volume XLI, No. 2, pp. 65-81.</w:t>
      </w:r>
    </w:p>
    <w:p w:rsidR="00FB37E6" w:rsidRDefault="00FC5A4A" w:rsidP="00B9022D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 xml:space="preserve">Marsiliani L., Di, J. and </w:t>
      </w:r>
      <w:r w:rsidR="00B9022D" w:rsidRPr="00733EC9">
        <w:rPr>
          <w:rFonts w:ascii="Arial" w:hAnsi="Arial" w:cs="Arial"/>
          <w:spacing w:val="-3"/>
        </w:rPr>
        <w:t xml:space="preserve">C. Li (2018) </w:t>
      </w:r>
      <w:r w:rsidR="00D8766F" w:rsidRPr="00733EC9">
        <w:rPr>
          <w:rFonts w:ascii="Arial" w:hAnsi="Arial" w:cs="Arial"/>
          <w:spacing w:val="-3"/>
        </w:rPr>
        <w:t>“</w:t>
      </w:r>
      <w:r w:rsidR="00B9022D" w:rsidRPr="00733EC9">
        <w:rPr>
          <w:rFonts w:ascii="Arial" w:hAnsi="Arial" w:cs="Arial"/>
          <w:spacing w:val="-3"/>
        </w:rPr>
        <w:t>The Relationship b</w:t>
      </w:r>
      <w:r w:rsidR="002C41EB" w:rsidRPr="00733EC9">
        <w:rPr>
          <w:rFonts w:ascii="Arial" w:hAnsi="Arial" w:cs="Arial"/>
          <w:spacing w:val="-3"/>
        </w:rPr>
        <w:t>etween Growth and Environment in Beijing,</w:t>
      </w:r>
    </w:p>
    <w:p w:rsidR="002C41EB" w:rsidRPr="00733EC9" w:rsidRDefault="00FB37E6" w:rsidP="00B9022D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 w:rsidR="002C41EB" w:rsidRPr="00733EC9">
        <w:rPr>
          <w:rFonts w:ascii="Arial" w:hAnsi="Arial" w:cs="Arial"/>
          <w:spacing w:val="-3"/>
        </w:rPr>
        <w:t>Using</w:t>
      </w:r>
      <w:r w:rsidR="00E43E0B" w:rsidRPr="00733EC9">
        <w:rPr>
          <w:rFonts w:ascii="Arial" w:hAnsi="Arial" w:cs="Arial"/>
          <w:spacing w:val="-3"/>
        </w:rPr>
        <w:t xml:space="preserve"> </w:t>
      </w:r>
      <w:r w:rsidR="002C41EB" w:rsidRPr="00733EC9">
        <w:rPr>
          <w:rFonts w:ascii="Arial" w:hAnsi="Arial" w:cs="Arial"/>
          <w:spacing w:val="-3"/>
        </w:rPr>
        <w:t>PM2.5</w:t>
      </w:r>
      <w:r w:rsidR="00733EC9">
        <w:rPr>
          <w:rFonts w:ascii="Arial" w:hAnsi="Arial" w:cs="Arial"/>
          <w:spacing w:val="-3"/>
        </w:rPr>
        <w:t xml:space="preserve"> </w:t>
      </w:r>
      <w:r w:rsidR="002C41EB" w:rsidRPr="00733EC9">
        <w:rPr>
          <w:rFonts w:ascii="Arial" w:hAnsi="Arial" w:cs="Arial"/>
          <w:spacing w:val="-3"/>
        </w:rPr>
        <w:t>C</w:t>
      </w:r>
      <w:r w:rsidR="007B7894" w:rsidRPr="00733EC9">
        <w:rPr>
          <w:rFonts w:ascii="Arial" w:hAnsi="Arial" w:cs="Arial"/>
          <w:spacing w:val="-3"/>
        </w:rPr>
        <w:t>oncentrations,</w:t>
      </w:r>
      <w:r w:rsidR="002C41EB" w:rsidRPr="00733EC9">
        <w:rPr>
          <w:rFonts w:ascii="Arial" w:hAnsi="Arial" w:cs="Arial"/>
          <w:spacing w:val="-3"/>
        </w:rPr>
        <w:t xml:space="preserve">” </w:t>
      </w:r>
      <w:r w:rsidR="002C41EB" w:rsidRPr="00733EC9">
        <w:rPr>
          <w:rFonts w:ascii="Arial" w:hAnsi="Arial" w:cs="Arial"/>
          <w:i/>
          <w:iCs/>
          <w:spacing w:val="-3"/>
        </w:rPr>
        <w:t xml:space="preserve">Review of Business and Economics Studies, </w:t>
      </w:r>
      <w:r w:rsidR="002C41EB" w:rsidRPr="00733EC9">
        <w:rPr>
          <w:rFonts w:ascii="Arial" w:hAnsi="Arial" w:cs="Arial"/>
          <w:iCs/>
          <w:spacing w:val="-3"/>
        </w:rPr>
        <w:t>2018</w:t>
      </w:r>
      <w:r w:rsidR="00011931" w:rsidRPr="00733EC9">
        <w:rPr>
          <w:rFonts w:ascii="Arial" w:hAnsi="Arial" w:cs="Arial"/>
          <w:iCs/>
          <w:spacing w:val="-3"/>
        </w:rPr>
        <w:t>, 6(2):5-18</w:t>
      </w:r>
      <w:r w:rsidR="002C41EB" w:rsidRPr="00733EC9">
        <w:rPr>
          <w:rFonts w:ascii="Arial" w:hAnsi="Arial" w:cs="Arial"/>
          <w:i/>
          <w:iCs/>
          <w:spacing w:val="-3"/>
        </w:rPr>
        <w:t xml:space="preserve">. </w:t>
      </w:r>
    </w:p>
    <w:p w:rsidR="00FB37E6" w:rsidRDefault="00FC5A4A" w:rsidP="00FC5A4A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ascii="Arial" w:hAnsi="Arial" w:cs="Arial"/>
          <w:spacing w:val="-3"/>
        </w:rPr>
      </w:pPr>
      <w:bookmarkStart w:id="1" w:name="_Hlk495576151"/>
      <w:r w:rsidRPr="00733EC9">
        <w:rPr>
          <w:rFonts w:ascii="Arial" w:hAnsi="Arial" w:cs="Arial"/>
          <w:spacing w:val="-3"/>
        </w:rPr>
        <w:lastRenderedPageBreak/>
        <w:t>Marsiliani L. and X. Liu (2017)</w:t>
      </w:r>
      <w:r w:rsidR="002C41EB" w:rsidRPr="00733EC9">
        <w:rPr>
          <w:rFonts w:ascii="Arial" w:hAnsi="Arial" w:cs="Arial"/>
          <w:spacing w:val="-3"/>
        </w:rPr>
        <w:t xml:space="preserve"> “Share-Owrnership Distribution and Extraction Rate of </w:t>
      </w:r>
      <w:r w:rsidRPr="00733EC9">
        <w:rPr>
          <w:rFonts w:ascii="Arial" w:hAnsi="Arial" w:cs="Arial"/>
          <w:spacing w:val="-3"/>
        </w:rPr>
        <w:t>Petroleum</w:t>
      </w:r>
      <w:r w:rsidR="005B507E" w:rsidRPr="00733EC9">
        <w:rPr>
          <w:rFonts w:ascii="Arial" w:hAnsi="Arial" w:cs="Arial"/>
          <w:spacing w:val="-3"/>
        </w:rPr>
        <w:t xml:space="preserve"> in Oil</w:t>
      </w:r>
    </w:p>
    <w:p w:rsidR="00D07105" w:rsidRPr="00733EC9" w:rsidRDefault="00FB37E6" w:rsidP="00FC5A4A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ascii="Arial" w:hAnsi="Arial" w:cs="Arial"/>
          <w:i/>
          <w:spacing w:val="-3"/>
        </w:rPr>
      </w:pPr>
      <w:r>
        <w:rPr>
          <w:rFonts w:ascii="Arial" w:hAnsi="Arial" w:cs="Arial"/>
          <w:spacing w:val="-3"/>
        </w:rPr>
        <w:tab/>
      </w:r>
      <w:r w:rsidR="005B507E" w:rsidRPr="00733EC9">
        <w:rPr>
          <w:rFonts w:ascii="Arial" w:hAnsi="Arial" w:cs="Arial"/>
          <w:spacing w:val="-3"/>
        </w:rPr>
        <w:t>Fields,”</w:t>
      </w:r>
      <w:r w:rsidR="00FC5A4A" w:rsidRPr="00733EC9">
        <w:rPr>
          <w:rFonts w:ascii="Arial" w:hAnsi="Arial" w:cs="Arial"/>
          <w:spacing w:val="-3"/>
        </w:rPr>
        <w:t xml:space="preserve"> </w:t>
      </w:r>
      <w:r w:rsidR="002C41EB" w:rsidRPr="00733EC9">
        <w:rPr>
          <w:rFonts w:ascii="Arial" w:hAnsi="Arial" w:cs="Arial"/>
          <w:i/>
          <w:spacing w:val="-3"/>
        </w:rPr>
        <w:t>Re</w:t>
      </w:r>
      <w:r w:rsidR="005B507E" w:rsidRPr="00733EC9">
        <w:rPr>
          <w:rFonts w:ascii="Arial" w:hAnsi="Arial" w:cs="Arial"/>
          <w:i/>
          <w:spacing w:val="-3"/>
        </w:rPr>
        <w:t>view of</w:t>
      </w:r>
      <w:r w:rsidR="00733EC9">
        <w:rPr>
          <w:rFonts w:ascii="Arial" w:hAnsi="Arial" w:cs="Arial"/>
          <w:i/>
          <w:spacing w:val="-3"/>
        </w:rPr>
        <w:t xml:space="preserve"> </w:t>
      </w:r>
      <w:r w:rsidR="005B507E" w:rsidRPr="00733EC9">
        <w:rPr>
          <w:rFonts w:ascii="Arial" w:hAnsi="Arial" w:cs="Arial"/>
          <w:i/>
          <w:spacing w:val="-3"/>
        </w:rPr>
        <w:t xml:space="preserve">Business and Economics </w:t>
      </w:r>
      <w:r w:rsidR="002C41EB" w:rsidRPr="00733EC9">
        <w:rPr>
          <w:rFonts w:ascii="Arial" w:hAnsi="Arial" w:cs="Arial"/>
          <w:i/>
          <w:spacing w:val="-3"/>
        </w:rPr>
        <w:t>Studies</w:t>
      </w:r>
      <w:r w:rsidR="002C41EB" w:rsidRPr="00733EC9">
        <w:rPr>
          <w:rFonts w:ascii="Arial" w:hAnsi="Arial" w:cs="Arial"/>
          <w:spacing w:val="-3"/>
        </w:rPr>
        <w:t xml:space="preserve">, 2017, 5(1): 42-53. </w:t>
      </w:r>
      <w:bookmarkEnd w:id="1"/>
    </w:p>
    <w:p w:rsidR="00FB37E6" w:rsidRDefault="004952D9" w:rsidP="00FC5A4A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>Amin S. and L. Marsiliani “Energy Price Shocks in Dynamic Stochastic General Equilibrium: The Case</w:t>
      </w:r>
    </w:p>
    <w:p w:rsidR="004952D9" w:rsidRPr="00733EC9" w:rsidRDefault="00FB37E6" w:rsidP="00FC5A4A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ascii="Arial" w:hAnsi="Arial" w:cs="Arial"/>
          <w:i/>
          <w:spacing w:val="-3"/>
        </w:rPr>
      </w:pPr>
      <w:r>
        <w:rPr>
          <w:rFonts w:ascii="Arial" w:hAnsi="Arial" w:cs="Arial"/>
          <w:spacing w:val="-3"/>
        </w:rPr>
        <w:tab/>
      </w:r>
      <w:r w:rsidR="004952D9" w:rsidRPr="00733EC9">
        <w:rPr>
          <w:rFonts w:ascii="Arial" w:hAnsi="Arial" w:cs="Arial"/>
          <w:spacing w:val="-3"/>
        </w:rPr>
        <w:t xml:space="preserve">of Bangladesh,” </w:t>
      </w:r>
      <w:r w:rsidR="004952D9" w:rsidRPr="00733EC9">
        <w:rPr>
          <w:rFonts w:ascii="Arial" w:hAnsi="Arial" w:cs="Arial"/>
          <w:i/>
          <w:spacing w:val="-3"/>
        </w:rPr>
        <w:t>Review</w:t>
      </w:r>
      <w:r w:rsidR="00733EC9">
        <w:rPr>
          <w:rFonts w:ascii="Arial" w:hAnsi="Arial" w:cs="Arial"/>
          <w:i/>
          <w:spacing w:val="-3"/>
        </w:rPr>
        <w:t xml:space="preserve"> </w:t>
      </w:r>
      <w:r w:rsidR="004952D9" w:rsidRPr="00733EC9">
        <w:rPr>
          <w:rFonts w:ascii="Arial" w:hAnsi="Arial" w:cs="Arial"/>
          <w:i/>
          <w:spacing w:val="-3"/>
        </w:rPr>
        <w:t>of Business and Economics Studies</w:t>
      </w:r>
      <w:r w:rsidR="004952D9" w:rsidRPr="00733EC9">
        <w:rPr>
          <w:rFonts w:ascii="Arial" w:hAnsi="Arial" w:cs="Arial"/>
          <w:spacing w:val="-3"/>
        </w:rPr>
        <w:t>, 2015, 3(4): 12-21</w:t>
      </w:r>
    </w:p>
    <w:p w:rsidR="00E43E0B" w:rsidRPr="00733EC9" w:rsidRDefault="00E43E0B" w:rsidP="00E43E0B">
      <w:pPr>
        <w:tabs>
          <w:tab w:val="left" w:pos="-720"/>
          <w:tab w:val="left" w:pos="0"/>
        </w:tabs>
        <w:suppressAutoHyphens/>
        <w:spacing w:line="240" w:lineRule="auto"/>
        <w:ind w:left="720" w:hanging="720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 xml:space="preserve">Marsiliani L. and T. Renström (2007) "Political Institutions and Economic Growth," </w:t>
      </w:r>
      <w:r w:rsidRPr="00733EC9">
        <w:rPr>
          <w:rFonts w:ascii="Arial" w:hAnsi="Arial" w:cs="Arial"/>
          <w:i/>
          <w:spacing w:val="-3"/>
        </w:rPr>
        <w:t>Economics of Governance</w:t>
      </w:r>
      <w:r w:rsidRPr="00733EC9">
        <w:rPr>
          <w:rFonts w:ascii="Arial" w:hAnsi="Arial" w:cs="Arial"/>
          <w:spacing w:val="-3"/>
        </w:rPr>
        <w:t>, 2007, 8: 233-261.</w:t>
      </w:r>
    </w:p>
    <w:p w:rsidR="00FB37E6" w:rsidRDefault="00FC5A4A" w:rsidP="00E43E0B">
      <w:pPr>
        <w:tabs>
          <w:tab w:val="left" w:pos="-720"/>
          <w:tab w:val="left" w:pos="0"/>
        </w:tabs>
        <w:suppressAutoHyphens/>
        <w:spacing w:line="240" w:lineRule="auto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 xml:space="preserve">Marsiliani L. and T. </w:t>
      </w:r>
      <w:r w:rsidR="00B9022D" w:rsidRPr="00733EC9">
        <w:rPr>
          <w:rFonts w:ascii="Arial" w:hAnsi="Arial" w:cs="Arial"/>
          <w:spacing w:val="-3"/>
        </w:rPr>
        <w:t>Renström (</w:t>
      </w:r>
      <w:r w:rsidRPr="00733EC9">
        <w:rPr>
          <w:rFonts w:ascii="Arial" w:hAnsi="Arial" w:cs="Arial"/>
          <w:spacing w:val="-3"/>
        </w:rPr>
        <w:t xml:space="preserve">2006) </w:t>
      </w:r>
      <w:r w:rsidR="00D07105" w:rsidRPr="00733EC9">
        <w:rPr>
          <w:rFonts w:ascii="Arial" w:hAnsi="Arial" w:cs="Arial"/>
          <w:spacing w:val="-3"/>
        </w:rPr>
        <w:t>"Inequality, Environmental Protection and Growth: A Political</w:t>
      </w:r>
    </w:p>
    <w:p w:rsidR="00D07105" w:rsidRPr="00733EC9" w:rsidRDefault="00FB37E6" w:rsidP="00E43E0B">
      <w:pPr>
        <w:tabs>
          <w:tab w:val="left" w:pos="-720"/>
          <w:tab w:val="left" w:pos="0"/>
        </w:tabs>
        <w:suppressAutoHyphens/>
        <w:spacing w:line="240" w:lineRule="auto"/>
        <w:contextualSpacing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ab/>
      </w:r>
      <w:r w:rsidR="00D07105" w:rsidRPr="00733EC9">
        <w:rPr>
          <w:rFonts w:ascii="Arial" w:hAnsi="Arial" w:cs="Arial"/>
          <w:spacing w:val="-3"/>
        </w:rPr>
        <w:t>Economy Approach,"</w:t>
      </w:r>
      <w:r w:rsidR="00D07105" w:rsidRPr="00733EC9">
        <w:rPr>
          <w:rFonts w:ascii="Arial" w:hAnsi="Arial" w:cs="Arial"/>
          <w:b/>
          <w:spacing w:val="-3"/>
        </w:rPr>
        <w:t xml:space="preserve"> </w:t>
      </w:r>
      <w:r w:rsidR="00D07105" w:rsidRPr="00733EC9">
        <w:rPr>
          <w:rFonts w:ascii="Arial" w:hAnsi="Arial" w:cs="Arial"/>
          <w:spacing w:val="-3"/>
        </w:rPr>
        <w:t xml:space="preserve">In F. Columbus (ed.) </w:t>
      </w:r>
      <w:r w:rsidR="00D07105" w:rsidRPr="00733EC9">
        <w:rPr>
          <w:rFonts w:ascii="Arial" w:hAnsi="Arial" w:cs="Arial"/>
          <w:i/>
          <w:spacing w:val="-3"/>
        </w:rPr>
        <w:t xml:space="preserve">Economic Growth and Productivity, </w:t>
      </w:r>
      <w:r w:rsidR="00D07105" w:rsidRPr="00733EC9">
        <w:rPr>
          <w:rFonts w:ascii="Arial" w:hAnsi="Arial" w:cs="Arial"/>
          <w:spacing w:val="-3"/>
        </w:rPr>
        <w:t>Nova Publishers.</w:t>
      </w:r>
    </w:p>
    <w:p w:rsidR="00D07105" w:rsidRPr="00733EC9" w:rsidRDefault="00FC5A4A" w:rsidP="00726BD8">
      <w:pPr>
        <w:tabs>
          <w:tab w:val="left" w:pos="-720"/>
          <w:tab w:val="left" w:pos="0"/>
        </w:tabs>
        <w:suppressAutoHyphens/>
        <w:spacing w:line="240" w:lineRule="auto"/>
        <w:ind w:left="720" w:hanging="720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>Marsiliani L. and T.</w:t>
      </w:r>
      <w:r w:rsidR="00B9022D" w:rsidRPr="00733EC9">
        <w:rPr>
          <w:rFonts w:ascii="Arial" w:hAnsi="Arial" w:cs="Arial"/>
          <w:spacing w:val="-3"/>
        </w:rPr>
        <w:t xml:space="preserve"> Renström</w:t>
      </w:r>
      <w:r w:rsidRPr="00733EC9">
        <w:rPr>
          <w:rFonts w:ascii="Arial" w:hAnsi="Arial" w:cs="Arial"/>
          <w:spacing w:val="-3"/>
        </w:rPr>
        <w:t xml:space="preserve"> (2006) </w:t>
      </w:r>
      <w:r w:rsidR="00D07105" w:rsidRPr="00733EC9">
        <w:rPr>
          <w:rFonts w:ascii="Arial" w:hAnsi="Arial" w:cs="Arial"/>
          <w:spacing w:val="-3"/>
        </w:rPr>
        <w:t xml:space="preserve">"The Role of Government Commitment for Environmental Policy and Capital Movements," </w:t>
      </w:r>
      <w:r w:rsidR="009A41DF" w:rsidRPr="00733EC9">
        <w:rPr>
          <w:rFonts w:ascii="Arial" w:hAnsi="Arial" w:cs="Arial"/>
          <w:i/>
          <w:spacing w:val="-3"/>
        </w:rPr>
        <w:t>BE Journal of Macroeconomics</w:t>
      </w:r>
      <w:r w:rsidR="00D07105" w:rsidRPr="00733EC9">
        <w:rPr>
          <w:rFonts w:ascii="Arial" w:hAnsi="Arial" w:cs="Arial"/>
          <w:spacing w:val="-3"/>
        </w:rPr>
        <w:t>, 2006, 6(3), Art. 8.</w:t>
      </w:r>
    </w:p>
    <w:p w:rsidR="00E43E0B" w:rsidRPr="00733EC9" w:rsidRDefault="00E43E0B" w:rsidP="00E43E0B">
      <w:pPr>
        <w:tabs>
          <w:tab w:val="left" w:pos="-720"/>
          <w:tab w:val="left" w:pos="0"/>
        </w:tabs>
        <w:suppressAutoHyphens/>
        <w:spacing w:line="240" w:lineRule="auto"/>
        <w:ind w:left="720" w:hanging="720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 xml:space="preserve">Basu P., Marsiliani L. and T. Renström  (2004) "Optimal Dynamic Taxation with Indivisible Labour," </w:t>
      </w:r>
      <w:r w:rsidRPr="00733EC9">
        <w:rPr>
          <w:rFonts w:ascii="Arial" w:hAnsi="Arial" w:cs="Arial"/>
          <w:i/>
          <w:spacing w:val="-3"/>
        </w:rPr>
        <w:t>The Manchester School</w:t>
      </w:r>
      <w:r w:rsidRPr="00733EC9">
        <w:rPr>
          <w:rFonts w:ascii="Arial" w:hAnsi="Arial" w:cs="Arial"/>
          <w:spacing w:val="-3"/>
        </w:rPr>
        <w:t>, 2004, 72: 34-54.</w:t>
      </w:r>
    </w:p>
    <w:p w:rsidR="001B754B" w:rsidRPr="00733EC9" w:rsidRDefault="00FC5A4A" w:rsidP="00726BD8">
      <w:pPr>
        <w:tabs>
          <w:tab w:val="left" w:pos="-720"/>
          <w:tab w:val="left" w:pos="0"/>
        </w:tabs>
        <w:suppressAutoHyphens/>
        <w:spacing w:line="240" w:lineRule="auto"/>
        <w:ind w:left="720" w:hanging="720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>Marsiliani L., Rausher M. and C. Withagen (2003)</w:t>
      </w:r>
      <w:r w:rsidRPr="00733EC9">
        <w:rPr>
          <w:rFonts w:ascii="Arial" w:hAnsi="Arial" w:cs="Arial"/>
          <w:i/>
          <w:spacing w:val="-3"/>
        </w:rPr>
        <w:t xml:space="preserve"> </w:t>
      </w:r>
      <w:r w:rsidR="00AA5FDF">
        <w:rPr>
          <w:rFonts w:ascii="Arial" w:hAnsi="Arial" w:cs="Arial"/>
          <w:i/>
          <w:spacing w:val="-3"/>
        </w:rPr>
        <w:t>Environmental Policy in an International P</w:t>
      </w:r>
      <w:r w:rsidR="001B754B" w:rsidRPr="00733EC9">
        <w:rPr>
          <w:rFonts w:ascii="Arial" w:hAnsi="Arial" w:cs="Arial"/>
          <w:i/>
          <w:spacing w:val="-3"/>
        </w:rPr>
        <w:t>erspective.</w:t>
      </w:r>
      <w:r w:rsidR="001B754B" w:rsidRPr="00733EC9">
        <w:rPr>
          <w:rFonts w:ascii="Arial" w:hAnsi="Arial" w:cs="Arial"/>
          <w:spacing w:val="-3"/>
        </w:rPr>
        <w:t xml:space="preserve"> Economy and Environment </w:t>
      </w:r>
      <w:r w:rsidR="00C4743D" w:rsidRPr="00733EC9">
        <w:rPr>
          <w:rFonts w:ascii="Arial" w:hAnsi="Arial" w:cs="Arial"/>
          <w:spacing w:val="-3"/>
        </w:rPr>
        <w:t>26. New York: Kluwer Academic</w:t>
      </w:r>
      <w:r w:rsidRPr="00733EC9">
        <w:rPr>
          <w:rFonts w:ascii="Arial" w:hAnsi="Arial" w:cs="Arial"/>
          <w:spacing w:val="-3"/>
        </w:rPr>
        <w:t>/Springer</w:t>
      </w:r>
      <w:r w:rsidR="00C4743D" w:rsidRPr="00733EC9">
        <w:rPr>
          <w:rFonts w:ascii="Arial" w:hAnsi="Arial" w:cs="Arial"/>
          <w:spacing w:val="-3"/>
        </w:rPr>
        <w:t xml:space="preserve">. </w:t>
      </w:r>
    </w:p>
    <w:p w:rsidR="001B754B" w:rsidRPr="00733EC9" w:rsidRDefault="00FC5A4A" w:rsidP="00726BD8">
      <w:pPr>
        <w:tabs>
          <w:tab w:val="left" w:pos="-720"/>
          <w:tab w:val="left" w:pos="0"/>
        </w:tabs>
        <w:suppressAutoHyphens/>
        <w:spacing w:line="240" w:lineRule="auto"/>
        <w:ind w:left="720" w:hanging="720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>Marsiliani L., Rausher M. and C. Withagen (2002)</w:t>
      </w:r>
      <w:r w:rsidRPr="00733EC9">
        <w:rPr>
          <w:rFonts w:ascii="Arial" w:hAnsi="Arial" w:cs="Arial"/>
          <w:i/>
          <w:spacing w:val="-3"/>
        </w:rPr>
        <w:t xml:space="preserve"> </w:t>
      </w:r>
      <w:r w:rsidR="00AA5FDF">
        <w:rPr>
          <w:rFonts w:ascii="Arial" w:hAnsi="Arial" w:cs="Arial"/>
          <w:i/>
          <w:spacing w:val="-3"/>
        </w:rPr>
        <w:t>Environmental Economics and the I</w:t>
      </w:r>
      <w:r w:rsidR="001B754B" w:rsidRPr="00733EC9">
        <w:rPr>
          <w:rFonts w:ascii="Arial" w:hAnsi="Arial" w:cs="Arial"/>
          <w:i/>
          <w:spacing w:val="-3"/>
        </w:rPr>
        <w:t xml:space="preserve">nternational </w:t>
      </w:r>
      <w:r w:rsidR="00AA5FDF">
        <w:rPr>
          <w:rFonts w:ascii="Arial" w:hAnsi="Arial" w:cs="Arial"/>
          <w:i/>
          <w:spacing w:val="-3"/>
        </w:rPr>
        <w:t>E</w:t>
      </w:r>
      <w:r w:rsidR="001B754B" w:rsidRPr="00733EC9">
        <w:rPr>
          <w:rFonts w:ascii="Arial" w:hAnsi="Arial" w:cs="Arial"/>
          <w:i/>
          <w:spacing w:val="-3"/>
        </w:rPr>
        <w:t>conomy.</w:t>
      </w:r>
      <w:r w:rsidR="00C4743D" w:rsidRPr="00733EC9">
        <w:rPr>
          <w:rFonts w:ascii="Arial" w:hAnsi="Arial" w:cs="Arial"/>
          <w:spacing w:val="-3"/>
        </w:rPr>
        <w:t xml:space="preserve"> </w:t>
      </w:r>
      <w:r w:rsidR="001B754B" w:rsidRPr="00733EC9">
        <w:rPr>
          <w:rFonts w:ascii="Arial" w:hAnsi="Arial" w:cs="Arial"/>
          <w:spacing w:val="-3"/>
        </w:rPr>
        <w:t xml:space="preserve">Economy </w:t>
      </w:r>
      <w:r w:rsidR="00C4743D" w:rsidRPr="00733EC9">
        <w:rPr>
          <w:rFonts w:ascii="Arial" w:hAnsi="Arial" w:cs="Arial"/>
          <w:spacing w:val="-3"/>
        </w:rPr>
        <w:t xml:space="preserve">and </w:t>
      </w:r>
      <w:r w:rsidR="001B754B" w:rsidRPr="00733EC9">
        <w:rPr>
          <w:rFonts w:ascii="Arial" w:hAnsi="Arial" w:cs="Arial"/>
          <w:spacing w:val="-3"/>
        </w:rPr>
        <w:t>Environment 25. Dordrecht Boston: Kluwer</w:t>
      </w:r>
      <w:r w:rsidR="00520F9E" w:rsidRPr="00733EC9">
        <w:rPr>
          <w:rFonts w:ascii="Arial" w:hAnsi="Arial" w:cs="Arial"/>
          <w:spacing w:val="-3"/>
        </w:rPr>
        <w:t xml:space="preserve"> Academic</w:t>
      </w:r>
      <w:r w:rsidRPr="00733EC9">
        <w:rPr>
          <w:rFonts w:ascii="Arial" w:hAnsi="Arial" w:cs="Arial"/>
          <w:spacing w:val="-3"/>
        </w:rPr>
        <w:t>/Springer</w:t>
      </w:r>
      <w:r w:rsidR="001B754B" w:rsidRPr="00733EC9">
        <w:rPr>
          <w:rFonts w:ascii="Arial" w:hAnsi="Arial" w:cs="Arial"/>
          <w:spacing w:val="-3"/>
        </w:rPr>
        <w:t>.</w:t>
      </w:r>
    </w:p>
    <w:p w:rsidR="00D07105" w:rsidRPr="00733EC9" w:rsidRDefault="00FC5A4A" w:rsidP="00726BD8">
      <w:pPr>
        <w:tabs>
          <w:tab w:val="left" w:pos="-720"/>
          <w:tab w:val="left" w:pos="0"/>
        </w:tabs>
        <w:suppressAutoHyphens/>
        <w:spacing w:line="240" w:lineRule="auto"/>
        <w:ind w:left="720" w:hanging="720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 xml:space="preserve">Marsiliani L. and T. </w:t>
      </w:r>
      <w:r w:rsidR="00B9022D" w:rsidRPr="00733EC9">
        <w:rPr>
          <w:rFonts w:ascii="Arial" w:hAnsi="Arial" w:cs="Arial"/>
          <w:spacing w:val="-3"/>
        </w:rPr>
        <w:t xml:space="preserve">Renström </w:t>
      </w:r>
      <w:r w:rsidRPr="00733EC9">
        <w:rPr>
          <w:rFonts w:ascii="Arial" w:hAnsi="Arial" w:cs="Arial"/>
          <w:spacing w:val="-3"/>
        </w:rPr>
        <w:t xml:space="preserve">(2000) </w:t>
      </w:r>
      <w:r w:rsidR="00D07105" w:rsidRPr="00733EC9">
        <w:rPr>
          <w:rFonts w:ascii="Arial" w:hAnsi="Arial" w:cs="Arial"/>
          <w:spacing w:val="-3"/>
        </w:rPr>
        <w:t xml:space="preserve">"Time Inconsistency in Environmental Policy: Tax Earmarking as a Commitment Solution," </w:t>
      </w:r>
      <w:r w:rsidR="00D07105" w:rsidRPr="00733EC9">
        <w:rPr>
          <w:rFonts w:ascii="Arial" w:hAnsi="Arial" w:cs="Arial"/>
          <w:i/>
          <w:spacing w:val="-3"/>
        </w:rPr>
        <w:t>Economic Journal</w:t>
      </w:r>
      <w:r w:rsidR="00D07105" w:rsidRPr="00733EC9">
        <w:rPr>
          <w:rFonts w:ascii="Arial" w:hAnsi="Arial" w:cs="Arial"/>
          <w:spacing w:val="-3"/>
        </w:rPr>
        <w:t>, 2000, 110(462): C123-C138.</w:t>
      </w:r>
    </w:p>
    <w:p w:rsidR="00F120A0" w:rsidRPr="00733EC9" w:rsidRDefault="00F120A0" w:rsidP="00F120A0">
      <w:pPr>
        <w:tabs>
          <w:tab w:val="left" w:pos="-720"/>
          <w:tab w:val="left" w:pos="0"/>
        </w:tabs>
        <w:suppressAutoHyphens/>
        <w:spacing w:line="240" w:lineRule="auto"/>
        <w:ind w:left="720" w:hanging="720"/>
        <w:contextualSpacing/>
        <w:jc w:val="both"/>
        <w:rPr>
          <w:rFonts w:ascii="Arial" w:hAnsi="Arial" w:cs="Arial"/>
          <w:b/>
          <w:spacing w:val="-3"/>
        </w:rPr>
      </w:pPr>
      <w:r w:rsidRPr="00733EC9">
        <w:rPr>
          <w:rFonts w:ascii="Arial" w:hAnsi="Arial" w:cs="Arial"/>
          <w:b/>
          <w:spacing w:val="-3"/>
        </w:rPr>
        <w:t>________________________________________________________________________</w:t>
      </w:r>
      <w:r w:rsidR="00733EC9">
        <w:rPr>
          <w:rFonts w:ascii="Arial" w:hAnsi="Arial" w:cs="Arial"/>
          <w:b/>
          <w:spacing w:val="-3"/>
        </w:rPr>
        <w:t>________</w:t>
      </w:r>
    </w:p>
    <w:p w:rsidR="00F120A0" w:rsidRPr="00733EC9" w:rsidRDefault="00F120A0" w:rsidP="00F120A0">
      <w:pPr>
        <w:tabs>
          <w:tab w:val="left" w:pos="-720"/>
          <w:tab w:val="left" w:pos="0"/>
        </w:tabs>
        <w:suppressAutoHyphens/>
        <w:spacing w:line="240" w:lineRule="auto"/>
        <w:ind w:left="720" w:hanging="720"/>
        <w:contextualSpacing/>
        <w:jc w:val="both"/>
        <w:rPr>
          <w:rFonts w:ascii="Arial" w:hAnsi="Arial" w:cs="Arial"/>
          <w:b/>
          <w:spacing w:val="-3"/>
        </w:rPr>
      </w:pPr>
      <w:r w:rsidRPr="00733EC9">
        <w:rPr>
          <w:rFonts w:ascii="Arial" w:hAnsi="Arial" w:cs="Arial"/>
          <w:b/>
          <w:spacing w:val="-3"/>
        </w:rPr>
        <w:t>RESEARCH GRANTS</w:t>
      </w:r>
    </w:p>
    <w:p w:rsidR="00F120A0" w:rsidRPr="00733EC9" w:rsidRDefault="00F120A0" w:rsidP="00F120A0">
      <w:pPr>
        <w:tabs>
          <w:tab w:val="left" w:pos="-720"/>
          <w:tab w:val="left" w:pos="0"/>
        </w:tabs>
        <w:suppressAutoHyphens/>
        <w:spacing w:line="240" w:lineRule="auto"/>
        <w:ind w:left="1440" w:hanging="1440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>2021-2023</w:t>
      </w:r>
      <w:r w:rsidRPr="00733EC9">
        <w:rPr>
          <w:rFonts w:ascii="Arial" w:hAnsi="Arial" w:cs="Arial"/>
          <w:spacing w:val="-3"/>
        </w:rPr>
        <w:tab/>
        <w:t>UKRI/EPSRC-Co-Investigator: Geothermal Energy from Mines and Solar-Geothermal Heat, awarded to Durham University; 1.7 million</w:t>
      </w:r>
    </w:p>
    <w:p w:rsidR="00F120A0" w:rsidRPr="00733EC9" w:rsidRDefault="00F120A0" w:rsidP="00F120A0">
      <w:pPr>
        <w:tabs>
          <w:tab w:val="left" w:pos="-720"/>
          <w:tab w:val="left" w:pos="0"/>
        </w:tabs>
        <w:suppressAutoHyphens/>
        <w:spacing w:line="240" w:lineRule="auto"/>
        <w:ind w:left="1440" w:hanging="1440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 xml:space="preserve">2018-2019 </w:t>
      </w:r>
      <w:r w:rsidRPr="00733EC9">
        <w:rPr>
          <w:rFonts w:ascii="Arial" w:hAnsi="Arial" w:cs="Arial"/>
          <w:spacing w:val="-3"/>
        </w:rPr>
        <w:tab/>
        <w:t xml:space="preserve">Commonwealth-Rutherford BEIS funding for a 1-year Post Doc on </w:t>
      </w:r>
      <w:r w:rsidRPr="00733EC9">
        <w:rPr>
          <w:rFonts w:ascii="Arial" w:hAnsi="Arial" w:cs="Arial"/>
          <w:i/>
          <w:spacing w:val="-3"/>
        </w:rPr>
        <w:t>Energy Market Reforms in Bangladesh</w:t>
      </w:r>
      <w:r w:rsidRPr="00733EC9">
        <w:rPr>
          <w:rFonts w:ascii="Arial" w:hAnsi="Arial" w:cs="Arial"/>
          <w:spacing w:val="-3"/>
        </w:rPr>
        <w:t>; GBP 25K</w:t>
      </w:r>
    </w:p>
    <w:p w:rsidR="00F120A0" w:rsidRPr="00733EC9" w:rsidRDefault="00F120A0" w:rsidP="00F120A0">
      <w:pPr>
        <w:tabs>
          <w:tab w:val="left" w:pos="-720"/>
          <w:tab w:val="left" w:pos="0"/>
        </w:tabs>
        <w:suppressAutoHyphens/>
        <w:spacing w:line="240" w:lineRule="auto"/>
        <w:ind w:left="1440" w:hanging="1440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 xml:space="preserve">2015 </w:t>
      </w:r>
      <w:r w:rsidRPr="00733EC9">
        <w:rPr>
          <w:rFonts w:ascii="Arial" w:hAnsi="Arial" w:cs="Arial"/>
          <w:spacing w:val="-3"/>
        </w:rPr>
        <w:tab/>
        <w:t xml:space="preserve">ESRC funding for a 3-year PhD studentship on </w:t>
      </w:r>
      <w:r w:rsidRPr="00733EC9">
        <w:rPr>
          <w:rFonts w:ascii="Arial" w:hAnsi="Arial" w:cs="Arial"/>
          <w:i/>
          <w:spacing w:val="-3"/>
        </w:rPr>
        <w:t>Economic and Environmental Impact of Transport Policies</w:t>
      </w:r>
      <w:r w:rsidRPr="00733EC9">
        <w:rPr>
          <w:rFonts w:ascii="Arial" w:hAnsi="Arial" w:cs="Arial"/>
          <w:spacing w:val="-3"/>
        </w:rPr>
        <w:t>; GBP 60K</w:t>
      </w:r>
    </w:p>
    <w:p w:rsidR="00F120A0" w:rsidRPr="00733EC9" w:rsidRDefault="00F120A0" w:rsidP="00F120A0">
      <w:pPr>
        <w:tabs>
          <w:tab w:val="left" w:pos="-720"/>
          <w:tab w:val="left" w:pos="0"/>
        </w:tabs>
        <w:suppressAutoHyphens/>
        <w:spacing w:line="240" w:lineRule="auto"/>
        <w:ind w:left="1440" w:hanging="1440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 xml:space="preserve">2000-2001 </w:t>
      </w:r>
      <w:r w:rsidRPr="00733EC9">
        <w:rPr>
          <w:rFonts w:ascii="Arial" w:hAnsi="Arial" w:cs="Arial"/>
          <w:spacing w:val="-3"/>
        </w:rPr>
        <w:tab/>
        <w:t xml:space="preserve">EURESCO, European Commission, High Level Scientific Conferences (Human Potential Programme) Principal Investigator, funding for 2 international conferences, on </w:t>
      </w:r>
      <w:r w:rsidRPr="00733EC9">
        <w:rPr>
          <w:rFonts w:ascii="Arial" w:hAnsi="Arial" w:cs="Arial"/>
          <w:i/>
          <w:spacing w:val="-3"/>
        </w:rPr>
        <w:t>The International Dimension of Environmental Policy</w:t>
      </w:r>
      <w:r w:rsidRPr="00733EC9">
        <w:rPr>
          <w:rFonts w:ascii="Arial" w:hAnsi="Arial" w:cs="Arial"/>
          <w:spacing w:val="-3"/>
        </w:rPr>
        <w:t>; € 100K</w:t>
      </w:r>
    </w:p>
    <w:p w:rsidR="00F120A0" w:rsidRPr="00733EC9" w:rsidRDefault="00F120A0" w:rsidP="00F120A0">
      <w:pPr>
        <w:tabs>
          <w:tab w:val="left" w:pos="-720"/>
          <w:tab w:val="left" w:pos="0"/>
        </w:tabs>
        <w:suppressAutoHyphens/>
        <w:spacing w:line="240" w:lineRule="auto"/>
        <w:ind w:left="1440" w:hanging="1440"/>
        <w:contextualSpacing/>
        <w:jc w:val="both"/>
        <w:rPr>
          <w:rFonts w:ascii="Arial" w:hAnsi="Arial" w:cs="Arial"/>
          <w:spacing w:val="-3"/>
        </w:rPr>
      </w:pPr>
      <w:r w:rsidRPr="00733EC9">
        <w:rPr>
          <w:rFonts w:ascii="Arial" w:hAnsi="Arial" w:cs="Arial"/>
          <w:spacing w:val="-3"/>
        </w:rPr>
        <w:t>1996-2000</w:t>
      </w:r>
      <w:r w:rsidRPr="00733EC9">
        <w:rPr>
          <w:rFonts w:ascii="Arial" w:hAnsi="Arial" w:cs="Arial"/>
          <w:spacing w:val="-3"/>
        </w:rPr>
        <w:tab/>
        <w:t xml:space="preserve">Marie Curie Fellowship (TMR), European Commission, on </w:t>
      </w:r>
      <w:r w:rsidRPr="00733EC9">
        <w:rPr>
          <w:rFonts w:ascii="Arial" w:hAnsi="Arial" w:cs="Arial"/>
          <w:i/>
          <w:spacing w:val="-3"/>
        </w:rPr>
        <w:t>Environmental Taxation and Double Dividend,</w:t>
      </w:r>
      <w:r w:rsidRPr="00733EC9">
        <w:rPr>
          <w:rFonts w:ascii="Arial" w:hAnsi="Arial" w:cs="Arial"/>
          <w:spacing w:val="-3"/>
        </w:rPr>
        <w:t xml:space="preserve"> Host: London Business School; € 50K</w:t>
      </w:r>
    </w:p>
    <w:p w:rsidR="00BC4BF3" w:rsidRPr="00733EC9" w:rsidRDefault="00BC4BF3" w:rsidP="00BC4BF3">
      <w:pPr>
        <w:spacing w:after="0" w:line="240" w:lineRule="auto"/>
        <w:contextualSpacing/>
        <w:rPr>
          <w:rFonts w:ascii="Arial" w:hAnsi="Arial" w:cs="Arial"/>
          <w:b/>
          <w:lang w:val="it-IT"/>
        </w:rPr>
      </w:pPr>
      <w:r w:rsidRPr="00733EC9">
        <w:rPr>
          <w:rFonts w:ascii="Arial" w:hAnsi="Arial" w:cs="Arial"/>
          <w:b/>
          <w:lang w:val="it-IT"/>
        </w:rPr>
        <w:t>_________________________________________________</w:t>
      </w:r>
      <w:r w:rsidR="00733EC9">
        <w:rPr>
          <w:rFonts w:ascii="Arial" w:hAnsi="Arial" w:cs="Arial"/>
          <w:b/>
          <w:lang w:val="it-IT"/>
        </w:rPr>
        <w:t>_____________________________</w:t>
      </w:r>
    </w:p>
    <w:p w:rsidR="00BC4BF3" w:rsidRPr="00733EC9" w:rsidRDefault="00BC4BF3" w:rsidP="00BC4BF3">
      <w:pPr>
        <w:spacing w:after="0" w:line="240" w:lineRule="auto"/>
        <w:contextualSpacing/>
        <w:rPr>
          <w:rFonts w:ascii="Arial" w:hAnsi="Arial" w:cs="Arial"/>
          <w:b/>
          <w:lang w:val="it-IT"/>
        </w:rPr>
      </w:pPr>
      <w:r w:rsidRPr="00733EC9">
        <w:rPr>
          <w:rFonts w:ascii="Arial" w:hAnsi="Arial" w:cs="Arial"/>
          <w:b/>
          <w:lang w:val="it-IT"/>
        </w:rPr>
        <w:t>RESEARCH IMPACT AND ENGAGEMENT</w:t>
      </w:r>
    </w:p>
    <w:p w:rsidR="00BC4BF3" w:rsidRPr="00733EC9" w:rsidRDefault="00BC4BF3" w:rsidP="00BC4BF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lang w:val="it-IT"/>
        </w:rPr>
      </w:pPr>
      <w:r w:rsidRPr="00733EC9">
        <w:rPr>
          <w:rFonts w:ascii="Arial" w:hAnsi="Arial" w:cs="Arial"/>
          <w:lang w:val="it-IT"/>
        </w:rPr>
        <w:t xml:space="preserve">Since 2017; Impact case on </w:t>
      </w:r>
      <w:r w:rsidRPr="00733EC9">
        <w:rPr>
          <w:rFonts w:ascii="Arial" w:hAnsi="Arial" w:cs="Arial"/>
          <w:i/>
          <w:lang w:val="it-IT"/>
        </w:rPr>
        <w:t>Energy Market Reforms in Bagladesh</w:t>
      </w:r>
      <w:r w:rsidRPr="00733EC9">
        <w:rPr>
          <w:rFonts w:ascii="Arial" w:hAnsi="Arial" w:cs="Arial"/>
          <w:lang w:val="it-IT"/>
        </w:rPr>
        <w:t>. Results underpinned the BERC decision to increase ele</w:t>
      </w:r>
      <w:r w:rsidR="00E501F7" w:rsidRPr="00733EC9">
        <w:rPr>
          <w:rFonts w:ascii="Arial" w:hAnsi="Arial" w:cs="Arial"/>
          <w:lang w:val="it-IT"/>
        </w:rPr>
        <w:t>ctricity prices of 5.3% in 2017</w:t>
      </w:r>
      <w:r w:rsidR="00E9236B">
        <w:rPr>
          <w:rFonts w:ascii="Arial" w:hAnsi="Arial" w:cs="Arial"/>
          <w:lang w:val="it-IT"/>
        </w:rPr>
        <w:t xml:space="preserve">. </w:t>
      </w:r>
      <w:r w:rsidR="00191B62">
        <w:rPr>
          <w:rFonts w:ascii="Arial" w:hAnsi="Arial" w:cs="Arial"/>
          <w:lang w:val="it-IT"/>
        </w:rPr>
        <w:t xml:space="preserve">Durham </w:t>
      </w:r>
      <w:r w:rsidR="00E9236B">
        <w:rPr>
          <w:rFonts w:ascii="Arial" w:hAnsi="Arial" w:cs="Arial"/>
          <w:lang w:val="it-IT"/>
        </w:rPr>
        <w:t>L</w:t>
      </w:r>
      <w:r w:rsidR="00191B62">
        <w:rPr>
          <w:rFonts w:ascii="Arial" w:hAnsi="Arial" w:cs="Arial"/>
          <w:lang w:val="it-IT"/>
        </w:rPr>
        <w:t>ead C</w:t>
      </w:r>
      <w:r w:rsidR="00E9236B">
        <w:rPr>
          <w:rFonts w:ascii="Arial" w:hAnsi="Arial" w:cs="Arial"/>
          <w:lang w:val="it-IT"/>
        </w:rPr>
        <w:t>o-ordinator.</w:t>
      </w:r>
      <w:r w:rsidRPr="00733EC9">
        <w:rPr>
          <w:rFonts w:ascii="Arial" w:hAnsi="Arial" w:cs="Arial"/>
          <w:lang w:val="it-IT"/>
        </w:rPr>
        <w:t xml:space="preserve"> </w:t>
      </w:r>
    </w:p>
    <w:p w:rsidR="00BC4BF3" w:rsidRPr="00733EC9" w:rsidRDefault="00BC4BF3" w:rsidP="00BC4BF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lang w:val="it-IT"/>
        </w:rPr>
      </w:pPr>
      <w:r w:rsidRPr="00733EC9">
        <w:rPr>
          <w:rFonts w:ascii="Arial" w:hAnsi="Arial" w:cs="Arial"/>
          <w:lang w:val="it-IT"/>
        </w:rPr>
        <w:t xml:space="preserve">2018-2019; Organiser of 3 Public Lectures on the themes of ‘Energy and Sustainability’ at Durham University Business School and on occasion of the 60th Anniversary of the Commonwealth Scholarship Commission in the UK </w:t>
      </w:r>
    </w:p>
    <w:p w:rsidR="007E647C" w:rsidRPr="00733EC9" w:rsidRDefault="007E647C" w:rsidP="0016148C">
      <w:pPr>
        <w:spacing w:after="0" w:line="240" w:lineRule="auto"/>
        <w:contextualSpacing/>
        <w:rPr>
          <w:rFonts w:ascii="Arial" w:hAnsi="Arial" w:cs="Arial"/>
          <w:b/>
        </w:rPr>
      </w:pPr>
      <w:r w:rsidRPr="00733EC9">
        <w:rPr>
          <w:rFonts w:ascii="Arial" w:hAnsi="Arial" w:cs="Arial"/>
          <w:b/>
        </w:rPr>
        <w:t>___________________________________________________________________</w:t>
      </w:r>
      <w:r w:rsidR="00CC7796" w:rsidRPr="00733EC9">
        <w:rPr>
          <w:rFonts w:ascii="Arial" w:hAnsi="Arial" w:cs="Arial"/>
          <w:b/>
        </w:rPr>
        <w:t>_______</w:t>
      </w:r>
      <w:r w:rsidRPr="00733EC9">
        <w:rPr>
          <w:rFonts w:ascii="Arial" w:hAnsi="Arial" w:cs="Arial"/>
          <w:b/>
        </w:rPr>
        <w:t>____</w:t>
      </w:r>
    </w:p>
    <w:p w:rsidR="00AA47DB" w:rsidRPr="00733EC9" w:rsidRDefault="00CC7796" w:rsidP="0016148C">
      <w:pPr>
        <w:spacing w:after="0" w:line="240" w:lineRule="auto"/>
        <w:contextualSpacing/>
        <w:rPr>
          <w:rFonts w:ascii="Arial" w:hAnsi="Arial" w:cs="Arial"/>
          <w:b/>
        </w:rPr>
      </w:pPr>
      <w:r w:rsidRPr="00733EC9">
        <w:rPr>
          <w:rFonts w:ascii="Arial" w:hAnsi="Arial" w:cs="Arial"/>
          <w:b/>
        </w:rPr>
        <w:t>E</w:t>
      </w:r>
      <w:r w:rsidR="0052312A" w:rsidRPr="00733EC9">
        <w:rPr>
          <w:rFonts w:ascii="Arial" w:hAnsi="Arial" w:cs="Arial"/>
          <w:b/>
        </w:rPr>
        <w:t>VIDENCE OF ESTEEM</w:t>
      </w:r>
    </w:p>
    <w:p w:rsidR="00CC7796" w:rsidRPr="00733EC9" w:rsidRDefault="00CC7796" w:rsidP="00E923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 xml:space="preserve">Key-note speaker </w:t>
      </w:r>
      <w:r w:rsidR="00E501F7" w:rsidRPr="00733EC9">
        <w:rPr>
          <w:rFonts w:ascii="Arial" w:hAnsi="Arial" w:cs="Arial"/>
        </w:rPr>
        <w:t>at the BERC-NSU-BDAEE Energy Summit 2019, Dhaka, Bangladesh</w:t>
      </w:r>
    </w:p>
    <w:p w:rsidR="0052312A" w:rsidRPr="00733EC9" w:rsidRDefault="0052312A" w:rsidP="00E923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>Assessor Social Sciences and Humanities Research Council of Canada (SSHRC)</w:t>
      </w:r>
    </w:p>
    <w:p w:rsidR="00F120A0" w:rsidRPr="00733EC9" w:rsidRDefault="00F120A0" w:rsidP="00E9236B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733EC9">
        <w:rPr>
          <w:rFonts w:ascii="Arial" w:hAnsi="Arial" w:cs="Arial"/>
          <w:lang w:val="it-IT"/>
        </w:rPr>
        <w:t>Visiting Professor Sichuan University, Che</w:t>
      </w:r>
      <w:r w:rsidR="0052312A" w:rsidRPr="00733EC9">
        <w:rPr>
          <w:rFonts w:ascii="Arial" w:hAnsi="Arial" w:cs="Arial"/>
          <w:lang w:val="it-IT"/>
        </w:rPr>
        <w:t>n</w:t>
      </w:r>
      <w:r w:rsidRPr="00733EC9">
        <w:rPr>
          <w:rFonts w:ascii="Arial" w:hAnsi="Arial" w:cs="Arial"/>
          <w:lang w:val="it-IT"/>
        </w:rPr>
        <w:t>g</w:t>
      </w:r>
      <w:r w:rsidR="0052312A" w:rsidRPr="00733EC9">
        <w:rPr>
          <w:rFonts w:ascii="Arial" w:hAnsi="Arial" w:cs="Arial"/>
          <w:lang w:val="it-IT"/>
        </w:rPr>
        <w:t>d</w:t>
      </w:r>
      <w:r w:rsidR="00E9236B">
        <w:rPr>
          <w:rFonts w:ascii="Arial" w:hAnsi="Arial" w:cs="Arial"/>
          <w:lang w:val="it-IT"/>
        </w:rPr>
        <w:t>u, China, 2018</w:t>
      </w:r>
      <w:r w:rsidR="00191B62">
        <w:rPr>
          <w:rFonts w:ascii="Arial" w:hAnsi="Arial" w:cs="Arial"/>
          <w:lang w:val="it-IT"/>
        </w:rPr>
        <w:t>;</w:t>
      </w:r>
      <w:r w:rsidRPr="00733EC9">
        <w:rPr>
          <w:rFonts w:ascii="Arial" w:hAnsi="Arial" w:cs="Arial"/>
          <w:lang w:val="it-IT"/>
        </w:rPr>
        <w:t xml:space="preserve"> U</w:t>
      </w:r>
      <w:r w:rsidRPr="00733EC9">
        <w:rPr>
          <w:rFonts w:ascii="Arial" w:hAnsi="Arial" w:cs="Arial"/>
        </w:rPr>
        <w:t>niversity of California, Santa Barbara, USA, Donald Bren School of Envir</w:t>
      </w:r>
      <w:r w:rsidR="00E9236B">
        <w:rPr>
          <w:rFonts w:ascii="Arial" w:hAnsi="Arial" w:cs="Arial"/>
        </w:rPr>
        <w:t>onmental Science and Management 2</w:t>
      </w:r>
      <w:r w:rsidRPr="00733EC9">
        <w:rPr>
          <w:rFonts w:ascii="Arial" w:hAnsi="Arial" w:cs="Arial"/>
        </w:rPr>
        <w:t>0</w:t>
      </w:r>
      <w:r w:rsidR="00E9236B">
        <w:rPr>
          <w:rFonts w:ascii="Arial" w:hAnsi="Arial" w:cs="Arial"/>
        </w:rPr>
        <w:t>0</w:t>
      </w:r>
      <w:r w:rsidRPr="00733EC9">
        <w:rPr>
          <w:rFonts w:ascii="Arial" w:hAnsi="Arial" w:cs="Arial"/>
        </w:rPr>
        <w:t>2.</w:t>
      </w:r>
    </w:p>
    <w:p w:rsidR="00066359" w:rsidRPr="00733EC9" w:rsidRDefault="00AA47DB" w:rsidP="00E9236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 xml:space="preserve">Member </w:t>
      </w:r>
      <w:r w:rsidR="00E811C2" w:rsidRPr="00733EC9">
        <w:rPr>
          <w:rFonts w:ascii="Arial" w:hAnsi="Arial" w:cs="Arial"/>
        </w:rPr>
        <w:t xml:space="preserve">of the Scientific </w:t>
      </w:r>
      <w:r w:rsidR="003827B7" w:rsidRPr="00733EC9">
        <w:rPr>
          <w:rFonts w:ascii="Arial" w:hAnsi="Arial" w:cs="Arial"/>
        </w:rPr>
        <w:t xml:space="preserve">and Local </w:t>
      </w:r>
      <w:r w:rsidR="00E811C2" w:rsidRPr="00733EC9">
        <w:rPr>
          <w:rFonts w:ascii="Arial" w:hAnsi="Arial" w:cs="Arial"/>
        </w:rPr>
        <w:t>Committee of</w:t>
      </w:r>
      <w:r w:rsidR="0012705B" w:rsidRPr="00733EC9">
        <w:rPr>
          <w:rFonts w:ascii="Arial" w:hAnsi="Arial" w:cs="Arial"/>
        </w:rPr>
        <w:t xml:space="preserve"> the</w:t>
      </w:r>
      <w:r w:rsidR="00E811C2" w:rsidRPr="00733EC9">
        <w:rPr>
          <w:rFonts w:ascii="Arial" w:hAnsi="Arial" w:cs="Arial"/>
        </w:rPr>
        <w:t xml:space="preserve"> </w:t>
      </w:r>
      <w:r w:rsidR="00942FBA" w:rsidRPr="00733EC9">
        <w:rPr>
          <w:rFonts w:ascii="Arial" w:hAnsi="Arial" w:cs="Arial"/>
        </w:rPr>
        <w:t xml:space="preserve">European Public Choice Society </w:t>
      </w:r>
      <w:r w:rsidR="00066359" w:rsidRPr="00733EC9">
        <w:rPr>
          <w:rFonts w:ascii="Arial" w:hAnsi="Arial" w:cs="Arial"/>
        </w:rPr>
        <w:t xml:space="preserve">Annual Conference </w:t>
      </w:r>
      <w:r w:rsidR="0012705B" w:rsidRPr="00733EC9">
        <w:rPr>
          <w:rFonts w:ascii="Arial" w:hAnsi="Arial" w:cs="Arial"/>
        </w:rPr>
        <w:t xml:space="preserve">(Durham, </w:t>
      </w:r>
      <w:r w:rsidR="00066359" w:rsidRPr="00733EC9">
        <w:rPr>
          <w:rFonts w:ascii="Arial" w:hAnsi="Arial" w:cs="Arial"/>
        </w:rPr>
        <w:t>20</w:t>
      </w:r>
      <w:r w:rsidR="00942FBA" w:rsidRPr="00733EC9">
        <w:rPr>
          <w:rFonts w:ascii="Arial" w:hAnsi="Arial" w:cs="Arial"/>
        </w:rPr>
        <w:t>05</w:t>
      </w:r>
      <w:r w:rsidR="0012705B" w:rsidRPr="00733EC9">
        <w:rPr>
          <w:rFonts w:ascii="Arial" w:hAnsi="Arial" w:cs="Arial"/>
        </w:rPr>
        <w:t>)</w:t>
      </w:r>
    </w:p>
    <w:p w:rsidR="00E811C2" w:rsidRPr="00733EC9" w:rsidRDefault="00F120A0" w:rsidP="00E9236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33EC9">
        <w:rPr>
          <w:rFonts w:ascii="Arial" w:hAnsi="Arial" w:cs="Arial"/>
          <w:snapToGrid w:val="0"/>
        </w:rPr>
        <w:t xml:space="preserve">Lead </w:t>
      </w:r>
      <w:r w:rsidR="00E811C2" w:rsidRPr="00733EC9">
        <w:rPr>
          <w:rFonts w:ascii="Arial" w:hAnsi="Arial" w:cs="Arial"/>
          <w:snapToGrid w:val="0"/>
        </w:rPr>
        <w:t xml:space="preserve">organiser </w:t>
      </w:r>
      <w:r w:rsidRPr="00733EC9">
        <w:rPr>
          <w:rFonts w:ascii="Arial" w:hAnsi="Arial" w:cs="Arial"/>
          <w:snapToGrid w:val="0"/>
        </w:rPr>
        <w:t xml:space="preserve">and chair </w:t>
      </w:r>
      <w:r w:rsidR="00E811C2" w:rsidRPr="00733EC9">
        <w:rPr>
          <w:rFonts w:ascii="Arial" w:hAnsi="Arial" w:cs="Arial"/>
          <w:snapToGrid w:val="0"/>
        </w:rPr>
        <w:t>of the first and second E</w:t>
      </w:r>
      <w:r w:rsidR="00520F9E" w:rsidRPr="00733EC9">
        <w:rPr>
          <w:rFonts w:ascii="Arial" w:hAnsi="Arial" w:cs="Arial"/>
          <w:snapToGrid w:val="0"/>
        </w:rPr>
        <w:t>URESCO</w:t>
      </w:r>
      <w:r w:rsidR="00E811C2" w:rsidRPr="00733EC9">
        <w:rPr>
          <w:rFonts w:ascii="Arial" w:hAnsi="Arial" w:cs="Arial"/>
          <w:snapToGrid w:val="0"/>
        </w:rPr>
        <w:t xml:space="preserve"> conference on “The International Dimension of Environmental Policy” (Kerkrade, 2000 and Acquafredda di Maratea, 2001)</w:t>
      </w:r>
    </w:p>
    <w:p w:rsidR="002D5ECE" w:rsidRPr="00733EC9" w:rsidRDefault="00E811C2" w:rsidP="00E9236B">
      <w:pPr>
        <w:pStyle w:val="BodyTextInden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33EC9">
        <w:rPr>
          <w:rFonts w:ascii="Arial" w:hAnsi="Arial" w:cs="Arial"/>
          <w:sz w:val="22"/>
          <w:szCs w:val="22"/>
        </w:rPr>
        <w:t xml:space="preserve">Co-organiser of the second </w:t>
      </w:r>
      <w:r w:rsidR="00AA5FDF">
        <w:rPr>
          <w:rFonts w:ascii="Arial" w:hAnsi="Arial" w:cs="Arial"/>
          <w:sz w:val="22"/>
          <w:szCs w:val="22"/>
        </w:rPr>
        <w:t>w</w:t>
      </w:r>
      <w:r w:rsidRPr="00733EC9">
        <w:rPr>
          <w:rFonts w:ascii="Arial" w:hAnsi="Arial" w:cs="Arial"/>
          <w:sz w:val="22"/>
          <w:szCs w:val="22"/>
        </w:rPr>
        <w:t xml:space="preserve">orkshop on "Environmental Policy, Competitiveness and the Location Behaviour of </w:t>
      </w:r>
      <w:r w:rsidR="0012705B" w:rsidRPr="00733EC9">
        <w:rPr>
          <w:rFonts w:ascii="Arial" w:hAnsi="Arial" w:cs="Arial"/>
          <w:sz w:val="22"/>
          <w:szCs w:val="22"/>
        </w:rPr>
        <w:t xml:space="preserve">Firms” (Maastricht, </w:t>
      </w:r>
      <w:r w:rsidRPr="00733EC9">
        <w:rPr>
          <w:rFonts w:ascii="Arial" w:hAnsi="Arial" w:cs="Arial"/>
          <w:sz w:val="22"/>
          <w:szCs w:val="22"/>
        </w:rPr>
        <w:t>1999)</w:t>
      </w:r>
    </w:p>
    <w:p w:rsidR="00F120A0" w:rsidRPr="00733EC9" w:rsidRDefault="00F120A0" w:rsidP="00E9236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>Faculty of Social Sciences and Health Award for Exceptional Contributions (2016-17).</w:t>
      </w:r>
    </w:p>
    <w:p w:rsidR="00F120A0" w:rsidRPr="00733EC9" w:rsidRDefault="0052312A" w:rsidP="00E9236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 xml:space="preserve">Durham Business School </w:t>
      </w:r>
      <w:r w:rsidR="00AA5FDF">
        <w:rPr>
          <w:rFonts w:ascii="Arial" w:hAnsi="Arial" w:cs="Arial"/>
        </w:rPr>
        <w:t xml:space="preserve">Dean </w:t>
      </w:r>
      <w:r w:rsidR="00520F9E" w:rsidRPr="00733EC9">
        <w:rPr>
          <w:rFonts w:ascii="Arial" w:hAnsi="Arial" w:cs="Arial"/>
        </w:rPr>
        <w:t>Award for Excellence in T</w:t>
      </w:r>
      <w:r w:rsidR="00F120A0" w:rsidRPr="00733EC9">
        <w:rPr>
          <w:rFonts w:ascii="Arial" w:hAnsi="Arial" w:cs="Arial"/>
        </w:rPr>
        <w:t>eaching (2013-2014)</w:t>
      </w:r>
    </w:p>
    <w:p w:rsidR="00F120A0" w:rsidRPr="00733EC9" w:rsidRDefault="00F120A0" w:rsidP="00E9236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 xml:space="preserve">Faculty of Social Sciences </w:t>
      </w:r>
      <w:r w:rsidR="00AA5FDF">
        <w:rPr>
          <w:rFonts w:ascii="Arial" w:hAnsi="Arial" w:cs="Arial"/>
        </w:rPr>
        <w:t xml:space="preserve">and Health </w:t>
      </w:r>
      <w:r w:rsidRPr="00733EC9">
        <w:rPr>
          <w:rFonts w:ascii="Arial" w:hAnsi="Arial" w:cs="Arial"/>
        </w:rPr>
        <w:t xml:space="preserve">Prize for Corporate Citizenship (2013-14) </w:t>
      </w:r>
    </w:p>
    <w:p w:rsidR="00BC4BF3" w:rsidRPr="00733EC9" w:rsidRDefault="00F120A0" w:rsidP="00E9236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33EC9">
        <w:rPr>
          <w:rFonts w:ascii="Arial" w:hAnsi="Arial" w:cs="Arial"/>
        </w:rPr>
        <w:t>Nominated for the Durham Students’ Union Best Teacher Award 2013</w:t>
      </w:r>
    </w:p>
    <w:p w:rsidR="002D5ECE" w:rsidRPr="0046340C" w:rsidRDefault="007E647C" w:rsidP="0046340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33EC9">
        <w:rPr>
          <w:rFonts w:ascii="Arial" w:hAnsi="Arial" w:cs="Arial"/>
          <w:b/>
        </w:rPr>
        <w:t>__________________________________</w:t>
      </w:r>
      <w:r w:rsidR="0046340C" w:rsidRPr="00733EC9">
        <w:rPr>
          <w:rFonts w:ascii="Arial" w:hAnsi="Arial" w:cs="Arial"/>
          <w:b/>
        </w:rPr>
        <w:t>________</w:t>
      </w:r>
      <w:r w:rsidRPr="00733EC9">
        <w:rPr>
          <w:rFonts w:ascii="Arial" w:hAnsi="Arial" w:cs="Arial"/>
          <w:b/>
        </w:rPr>
        <w:t>_______</w:t>
      </w:r>
      <w:r w:rsidR="00733EC9">
        <w:rPr>
          <w:rFonts w:ascii="Arial" w:hAnsi="Arial" w:cs="Arial"/>
          <w:b/>
        </w:rPr>
        <w:t>_____________________________</w:t>
      </w:r>
    </w:p>
    <w:sectPr w:rsidR="002D5ECE" w:rsidRPr="0046340C" w:rsidSect="00733EC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7C" w:rsidRDefault="007E647C" w:rsidP="007E647C">
      <w:pPr>
        <w:spacing w:after="0" w:line="240" w:lineRule="auto"/>
      </w:pPr>
      <w:r>
        <w:separator/>
      </w:r>
    </w:p>
  </w:endnote>
  <w:endnote w:type="continuationSeparator" w:id="0">
    <w:p w:rsidR="007E647C" w:rsidRDefault="007E647C" w:rsidP="007E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854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7A7" w:rsidRDefault="00D027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8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7A7" w:rsidRDefault="00D02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7C" w:rsidRDefault="007E647C" w:rsidP="007E647C">
      <w:pPr>
        <w:spacing w:after="0" w:line="240" w:lineRule="auto"/>
      </w:pPr>
      <w:r>
        <w:separator/>
      </w:r>
    </w:p>
  </w:footnote>
  <w:footnote w:type="continuationSeparator" w:id="0">
    <w:p w:rsidR="007E647C" w:rsidRDefault="007E647C" w:rsidP="007E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9B0"/>
    <w:multiLevelType w:val="hybridMultilevel"/>
    <w:tmpl w:val="99F84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036C"/>
    <w:multiLevelType w:val="hybridMultilevel"/>
    <w:tmpl w:val="6B3A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01356"/>
    <w:multiLevelType w:val="hybridMultilevel"/>
    <w:tmpl w:val="903E2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6028"/>
    <w:multiLevelType w:val="hybridMultilevel"/>
    <w:tmpl w:val="FBE29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C2783"/>
    <w:multiLevelType w:val="hybridMultilevel"/>
    <w:tmpl w:val="2CD6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6327"/>
    <w:multiLevelType w:val="hybridMultilevel"/>
    <w:tmpl w:val="19706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42B2C"/>
    <w:multiLevelType w:val="hybridMultilevel"/>
    <w:tmpl w:val="C18A5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76555"/>
    <w:multiLevelType w:val="hybridMultilevel"/>
    <w:tmpl w:val="977A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F3C0E"/>
    <w:multiLevelType w:val="hybridMultilevel"/>
    <w:tmpl w:val="3B5A4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F57F9"/>
    <w:multiLevelType w:val="hybridMultilevel"/>
    <w:tmpl w:val="8118D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82CE5"/>
    <w:multiLevelType w:val="hybridMultilevel"/>
    <w:tmpl w:val="2E22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16"/>
    <w:rsid w:val="000105ED"/>
    <w:rsid w:val="00011931"/>
    <w:rsid w:val="00037458"/>
    <w:rsid w:val="00061E44"/>
    <w:rsid w:val="00066359"/>
    <w:rsid w:val="000A7D36"/>
    <w:rsid w:val="000B2B1A"/>
    <w:rsid w:val="000B4B0A"/>
    <w:rsid w:val="000C5785"/>
    <w:rsid w:val="000F3E88"/>
    <w:rsid w:val="000F58C9"/>
    <w:rsid w:val="00114FAD"/>
    <w:rsid w:val="00125A85"/>
    <w:rsid w:val="0012705B"/>
    <w:rsid w:val="00151826"/>
    <w:rsid w:val="0016148C"/>
    <w:rsid w:val="00191B62"/>
    <w:rsid w:val="001928FC"/>
    <w:rsid w:val="001B5E5F"/>
    <w:rsid w:val="001B754B"/>
    <w:rsid w:val="001C4B76"/>
    <w:rsid w:val="001F316A"/>
    <w:rsid w:val="001F5C15"/>
    <w:rsid w:val="001F6119"/>
    <w:rsid w:val="0020044B"/>
    <w:rsid w:val="00211E3B"/>
    <w:rsid w:val="00222B7D"/>
    <w:rsid w:val="00225939"/>
    <w:rsid w:val="00226B39"/>
    <w:rsid w:val="0022797A"/>
    <w:rsid w:val="00236AF3"/>
    <w:rsid w:val="00266E13"/>
    <w:rsid w:val="0027703D"/>
    <w:rsid w:val="002776BC"/>
    <w:rsid w:val="002912EA"/>
    <w:rsid w:val="00292C3F"/>
    <w:rsid w:val="002C1C0E"/>
    <w:rsid w:val="002C41EB"/>
    <w:rsid w:val="002C4EC6"/>
    <w:rsid w:val="002C730E"/>
    <w:rsid w:val="002D16EE"/>
    <w:rsid w:val="002D5ECE"/>
    <w:rsid w:val="002E3397"/>
    <w:rsid w:val="002E793C"/>
    <w:rsid w:val="002F5556"/>
    <w:rsid w:val="00314B77"/>
    <w:rsid w:val="00320A69"/>
    <w:rsid w:val="00321C15"/>
    <w:rsid w:val="00352362"/>
    <w:rsid w:val="00367240"/>
    <w:rsid w:val="003736BE"/>
    <w:rsid w:val="0037735B"/>
    <w:rsid w:val="003827B7"/>
    <w:rsid w:val="0039445F"/>
    <w:rsid w:val="003A295F"/>
    <w:rsid w:val="003C05E2"/>
    <w:rsid w:val="003C3352"/>
    <w:rsid w:val="003C57FD"/>
    <w:rsid w:val="003D11A8"/>
    <w:rsid w:val="003D1F0F"/>
    <w:rsid w:val="003D52AB"/>
    <w:rsid w:val="004208A4"/>
    <w:rsid w:val="004329A1"/>
    <w:rsid w:val="004508CB"/>
    <w:rsid w:val="004626D5"/>
    <w:rsid w:val="0046340C"/>
    <w:rsid w:val="00470B51"/>
    <w:rsid w:val="00475205"/>
    <w:rsid w:val="00480964"/>
    <w:rsid w:val="00486572"/>
    <w:rsid w:val="0049063E"/>
    <w:rsid w:val="004952D9"/>
    <w:rsid w:val="004C0E4C"/>
    <w:rsid w:val="004C3FAC"/>
    <w:rsid w:val="004D3A16"/>
    <w:rsid w:val="004E650E"/>
    <w:rsid w:val="00502D2C"/>
    <w:rsid w:val="0050373D"/>
    <w:rsid w:val="00520538"/>
    <w:rsid w:val="00520F9E"/>
    <w:rsid w:val="0052312A"/>
    <w:rsid w:val="0052634A"/>
    <w:rsid w:val="005279E7"/>
    <w:rsid w:val="00533C51"/>
    <w:rsid w:val="005423AC"/>
    <w:rsid w:val="00551232"/>
    <w:rsid w:val="00562649"/>
    <w:rsid w:val="00570AA2"/>
    <w:rsid w:val="005772BA"/>
    <w:rsid w:val="0058536D"/>
    <w:rsid w:val="00597679"/>
    <w:rsid w:val="005B0E37"/>
    <w:rsid w:val="005B507E"/>
    <w:rsid w:val="005F387A"/>
    <w:rsid w:val="00606663"/>
    <w:rsid w:val="00617FB7"/>
    <w:rsid w:val="00630293"/>
    <w:rsid w:val="00630C44"/>
    <w:rsid w:val="00655EA9"/>
    <w:rsid w:val="00665CB2"/>
    <w:rsid w:val="0067688F"/>
    <w:rsid w:val="0069582C"/>
    <w:rsid w:val="006C66F2"/>
    <w:rsid w:val="006D03F9"/>
    <w:rsid w:val="00702CD2"/>
    <w:rsid w:val="00726BD8"/>
    <w:rsid w:val="00733EC9"/>
    <w:rsid w:val="007357F1"/>
    <w:rsid w:val="007401EC"/>
    <w:rsid w:val="00742EE1"/>
    <w:rsid w:val="007572FD"/>
    <w:rsid w:val="0077694D"/>
    <w:rsid w:val="0079410F"/>
    <w:rsid w:val="007A1661"/>
    <w:rsid w:val="007B7894"/>
    <w:rsid w:val="007C0E15"/>
    <w:rsid w:val="007D2067"/>
    <w:rsid w:val="007E42DB"/>
    <w:rsid w:val="007E647C"/>
    <w:rsid w:val="008064A9"/>
    <w:rsid w:val="00812665"/>
    <w:rsid w:val="00812ED3"/>
    <w:rsid w:val="00827219"/>
    <w:rsid w:val="00835CC5"/>
    <w:rsid w:val="00841ACF"/>
    <w:rsid w:val="00850240"/>
    <w:rsid w:val="008B05E8"/>
    <w:rsid w:val="008E5E38"/>
    <w:rsid w:val="00901421"/>
    <w:rsid w:val="00910E9D"/>
    <w:rsid w:val="00912C03"/>
    <w:rsid w:val="009257F6"/>
    <w:rsid w:val="00942FBA"/>
    <w:rsid w:val="00944868"/>
    <w:rsid w:val="00954B3E"/>
    <w:rsid w:val="00994E5F"/>
    <w:rsid w:val="009A41DF"/>
    <w:rsid w:val="00A220DB"/>
    <w:rsid w:val="00A233B5"/>
    <w:rsid w:val="00A27F3E"/>
    <w:rsid w:val="00A37192"/>
    <w:rsid w:val="00A50C4B"/>
    <w:rsid w:val="00A71C34"/>
    <w:rsid w:val="00A82469"/>
    <w:rsid w:val="00AA47DB"/>
    <w:rsid w:val="00AA5FDF"/>
    <w:rsid w:val="00AF2781"/>
    <w:rsid w:val="00B3079F"/>
    <w:rsid w:val="00B50D0B"/>
    <w:rsid w:val="00B61850"/>
    <w:rsid w:val="00B739B4"/>
    <w:rsid w:val="00B777A7"/>
    <w:rsid w:val="00B82B19"/>
    <w:rsid w:val="00B878EB"/>
    <w:rsid w:val="00B9022D"/>
    <w:rsid w:val="00B96B23"/>
    <w:rsid w:val="00BA3BEC"/>
    <w:rsid w:val="00BA425D"/>
    <w:rsid w:val="00BB371D"/>
    <w:rsid w:val="00BB6008"/>
    <w:rsid w:val="00BC1A69"/>
    <w:rsid w:val="00BC2DF3"/>
    <w:rsid w:val="00BC44DC"/>
    <w:rsid w:val="00BC4BF3"/>
    <w:rsid w:val="00BF66B7"/>
    <w:rsid w:val="00C11D0F"/>
    <w:rsid w:val="00C24801"/>
    <w:rsid w:val="00C300AA"/>
    <w:rsid w:val="00C40CD6"/>
    <w:rsid w:val="00C4743D"/>
    <w:rsid w:val="00C64D02"/>
    <w:rsid w:val="00C66B9E"/>
    <w:rsid w:val="00C74EC1"/>
    <w:rsid w:val="00CA4113"/>
    <w:rsid w:val="00CB5543"/>
    <w:rsid w:val="00CC7796"/>
    <w:rsid w:val="00D027A7"/>
    <w:rsid w:val="00D07105"/>
    <w:rsid w:val="00D152F1"/>
    <w:rsid w:val="00D54206"/>
    <w:rsid w:val="00D71036"/>
    <w:rsid w:val="00D8523C"/>
    <w:rsid w:val="00D86790"/>
    <w:rsid w:val="00D8766F"/>
    <w:rsid w:val="00D9277F"/>
    <w:rsid w:val="00DB4521"/>
    <w:rsid w:val="00E110D3"/>
    <w:rsid w:val="00E2473E"/>
    <w:rsid w:val="00E30841"/>
    <w:rsid w:val="00E350D7"/>
    <w:rsid w:val="00E43E0B"/>
    <w:rsid w:val="00E46BCB"/>
    <w:rsid w:val="00E501F7"/>
    <w:rsid w:val="00E757D1"/>
    <w:rsid w:val="00E811C2"/>
    <w:rsid w:val="00E8342C"/>
    <w:rsid w:val="00E84E7C"/>
    <w:rsid w:val="00E9236B"/>
    <w:rsid w:val="00EA11D2"/>
    <w:rsid w:val="00EB32EA"/>
    <w:rsid w:val="00EB52E4"/>
    <w:rsid w:val="00EC7A9C"/>
    <w:rsid w:val="00ED1F93"/>
    <w:rsid w:val="00ED351B"/>
    <w:rsid w:val="00ED4AC5"/>
    <w:rsid w:val="00F120A0"/>
    <w:rsid w:val="00F157E0"/>
    <w:rsid w:val="00F21E0E"/>
    <w:rsid w:val="00F4608D"/>
    <w:rsid w:val="00F70E79"/>
    <w:rsid w:val="00F86040"/>
    <w:rsid w:val="00FA2E74"/>
    <w:rsid w:val="00FB37E6"/>
    <w:rsid w:val="00FB7A76"/>
    <w:rsid w:val="00FC3DBB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7163D-B354-481E-B231-61CF8A31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A16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D3A16"/>
    <w:rPr>
      <w:color w:val="0000FF"/>
      <w:u w:val="single"/>
    </w:rPr>
  </w:style>
  <w:style w:type="paragraph" w:styleId="BodyTextIndent">
    <w:name w:val="Body Text Indent"/>
    <w:basedOn w:val="Normal"/>
    <w:next w:val="Normal"/>
    <w:link w:val="BodyTextIndentChar"/>
    <w:semiHidden/>
    <w:rsid w:val="00E8342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val="it-IT" w:eastAsia="it-IT"/>
    </w:rPr>
  </w:style>
  <w:style w:type="character" w:customStyle="1" w:styleId="BodyTextIndentChar">
    <w:name w:val="Body Text Indent Char"/>
    <w:link w:val="BodyTextIndent"/>
    <w:semiHidden/>
    <w:rsid w:val="00E8342C"/>
    <w:rPr>
      <w:rFonts w:ascii="Trebuchet MS" w:eastAsia="Times New Roman" w:hAnsi="Trebuchet MS"/>
      <w:sz w:val="24"/>
      <w:szCs w:val="24"/>
      <w:lang w:val="it-IT" w:eastAsia="it-I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8096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480964"/>
    <w:rPr>
      <w:rFonts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C4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7C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6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7C"/>
    <w:rPr>
      <w:rFonts w:eastAsia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70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auramarsiliani.webspace.durham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Durham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MARSILIANI, LAURA</cp:lastModifiedBy>
  <cp:revision>3</cp:revision>
  <cp:lastPrinted>2020-02-14T02:54:00Z</cp:lastPrinted>
  <dcterms:created xsi:type="dcterms:W3CDTF">2022-03-10T14:57:00Z</dcterms:created>
  <dcterms:modified xsi:type="dcterms:W3CDTF">2022-03-10T22:24:00Z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-1411637331</vt:i4>
  </property>
</Properties>
</file>